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06eb1"/>
          <w:sz w:val="22"/>
          <w:szCs w:val="22"/>
        </w:rPr>
      </w:pPr>
      <w:bookmarkStart w:colFirst="0" w:colLast="0" w:name="_gjdgxs" w:id="0"/>
      <w:bookmarkEnd w:id="0"/>
      <w:r w:rsidDel="00000000" w:rsidR="00000000" w:rsidRPr="00000000">
        <w:rPr>
          <w:b w:val="1"/>
          <w:color w:val="306eb1"/>
          <w:sz w:val="22"/>
          <w:szCs w:val="22"/>
          <w:rtl w:val="0"/>
        </w:rPr>
        <w:t xml:space="preserve">School-Level COVID-19 Management Plan</w:t>
      </w:r>
      <w:r w:rsidDel="00000000" w:rsidR="00000000" w:rsidRPr="00000000">
        <w:rPr>
          <w:rtl w:val="0"/>
        </w:rPr>
      </w:r>
    </w:p>
    <w:p w:rsidR="00000000" w:rsidDel="00000000" w:rsidP="00000000" w:rsidRDefault="00000000" w:rsidRPr="00000000" w14:paraId="00000002">
      <w:pPr>
        <w:jc w:val="center"/>
        <w:rPr>
          <w:b w:val="1"/>
          <w:color w:val="306eb1"/>
          <w:sz w:val="22"/>
          <w:szCs w:val="22"/>
        </w:rPr>
      </w:pPr>
      <w:r w:rsidDel="00000000" w:rsidR="00000000" w:rsidRPr="00000000">
        <w:rPr>
          <w:b w:val="1"/>
          <w:color w:val="306eb1"/>
          <w:sz w:val="22"/>
          <w:szCs w:val="22"/>
          <w:rtl w:val="0"/>
        </w:rPr>
        <w:t xml:space="preserve">For School Year 2022-23</w:t>
      </w:r>
    </w:p>
    <w:p w:rsidR="00000000" w:rsidDel="00000000" w:rsidP="00000000" w:rsidRDefault="00000000" w:rsidRPr="00000000" w14:paraId="00000003">
      <w:pPr>
        <w:spacing w:after="120" w:lineRule="auto"/>
        <w:jc w:val="center"/>
        <w:rPr>
          <w:sz w:val="22"/>
          <w:szCs w:val="22"/>
        </w:rPr>
      </w:pPr>
      <w:r w:rsidDel="00000000" w:rsidR="00000000" w:rsidRPr="00000000">
        <w:rPr>
          <w:sz w:val="22"/>
          <w:szCs w:val="22"/>
        </w:rPr>
        <w:drawing>
          <wp:inline distB="114300" distT="114300" distL="114300" distR="114300">
            <wp:extent cx="1297623" cy="1297623"/>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97623" cy="129762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lineRule="auto"/>
        <w:jc w:val="center"/>
        <w:rPr>
          <w:b w:val="1"/>
          <w:color w:val="306eb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9248775" cy="256699"/>
                <wp:effectExtent b="0" l="0" r="0" t="0"/>
                <wp:wrapNone/>
                <wp:docPr id="1" name="" title="&quot;&quot;"/>
                <a:graphic>
                  <a:graphicData uri="http://schemas.microsoft.com/office/word/2010/wordprocessingShape">
                    <wps:wsp>
                      <wps:cNvSpPr/>
                      <wps:cNvPr id="2" name="Shape 2"/>
                      <wps:spPr>
                        <a:xfrm>
                          <a:off x="724470" y="3654270"/>
                          <a:ext cx="9243060" cy="25146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9248775" cy="256699"/>
                <wp:effectExtent b="0" l="0" r="0" t="0"/>
                <wp:wrapNone/>
                <wp:docPr descr="&quot;&quot;" id="1" name="image1.png"/>
                <a:graphic>
                  <a:graphicData uri="http://schemas.openxmlformats.org/drawingml/2006/picture">
                    <pic:pic>
                      <pic:nvPicPr>
                        <pic:cNvPr descr="&quot;&quot;" id="0" name="image1.png"/>
                        <pic:cNvPicPr preferRelativeResize="0"/>
                      </pic:nvPicPr>
                      <pic:blipFill>
                        <a:blip r:embed="rId8"/>
                        <a:srcRect/>
                        <a:stretch>
                          <a:fillRect/>
                        </a:stretch>
                      </pic:blipFill>
                      <pic:spPr>
                        <a:xfrm>
                          <a:off x="0" y="0"/>
                          <a:ext cx="9248775" cy="256699"/>
                        </a:xfrm>
                        <a:prstGeom prst="rect"/>
                        <a:ln/>
                      </pic:spPr>
                    </pic:pic>
                  </a:graphicData>
                </a:graphic>
              </wp:anchor>
            </w:drawing>
          </mc:Fallback>
        </mc:AlternateContent>
      </w:r>
    </w:p>
    <w:p w:rsidR="00000000" w:rsidDel="00000000" w:rsidP="00000000" w:rsidRDefault="00000000" w:rsidRPr="00000000" w14:paraId="00000005">
      <w:pPr>
        <w:spacing w:after="120" w:lineRule="auto"/>
        <w:jc w:val="center"/>
        <w:rPr>
          <w:b w:val="1"/>
          <w:color w:val="306eb1"/>
          <w:sz w:val="22"/>
          <w:szCs w:val="22"/>
        </w:rPr>
      </w:pPr>
      <w:r w:rsidDel="00000000" w:rsidR="00000000" w:rsidRPr="00000000">
        <w:rPr>
          <w:rtl w:val="0"/>
        </w:rPr>
      </w:r>
    </w:p>
    <w:p w:rsidR="00000000" w:rsidDel="00000000" w:rsidP="00000000" w:rsidRDefault="00000000" w:rsidRPr="00000000" w14:paraId="00000006">
      <w:pPr>
        <w:spacing w:after="120" w:lineRule="auto"/>
        <w:rPr>
          <w:b w:val="1"/>
          <w:color w:val="306eb1"/>
          <w:sz w:val="22"/>
          <w:szCs w:val="22"/>
        </w:rPr>
      </w:pPr>
      <w:r w:rsidDel="00000000" w:rsidR="00000000" w:rsidRPr="00000000">
        <w:rPr>
          <w:b w:val="1"/>
          <w:color w:val="306eb1"/>
          <w:sz w:val="22"/>
          <w:szCs w:val="22"/>
          <w:rtl w:val="0"/>
        </w:rPr>
        <w:t xml:space="preserve">By completing this section PPS Building Administrators acknowledge that they have reviewed this document and will follow the recommendations and requirements outlined in the PPS COVID-19 Management Plan</w:t>
      </w:r>
      <w:r w:rsidDel="00000000" w:rsidR="00000000" w:rsidRPr="00000000">
        <w:rPr>
          <w:b w:val="1"/>
          <w:color w:val="306eb1"/>
          <w:sz w:val="22"/>
          <w:szCs w:val="22"/>
          <w:rtl w:val="0"/>
        </w:rPr>
        <w:t xml:space="preserve">.</w:t>
      </w:r>
    </w:p>
    <w:p w:rsidR="00000000" w:rsidDel="00000000" w:rsidP="00000000" w:rsidRDefault="00000000" w:rsidRPr="00000000" w14:paraId="00000007">
      <w:pPr>
        <w:spacing w:after="120" w:lineRule="auto"/>
        <w:rPr>
          <w:b w:val="1"/>
          <w:color w:val="306eb1"/>
          <w:sz w:val="22"/>
          <w:szCs w:val="22"/>
        </w:rPr>
      </w:pPr>
      <w:r w:rsidDel="00000000" w:rsidR="00000000" w:rsidRPr="00000000">
        <w:rPr>
          <w:b w:val="1"/>
          <w:color w:val="306eb1"/>
          <w:sz w:val="22"/>
          <w:szCs w:val="22"/>
          <w:rtl w:val="0"/>
        </w:rPr>
        <w:t xml:space="preserve">School/District/Program Information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rtl w:val="0"/>
        </w:rPr>
      </w:r>
    </w:p>
    <w:tbl>
      <w:tblPr>
        <w:tblStyle w:val="Table1"/>
        <w:tblW w:w="144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9210"/>
        <w:tblGridChange w:id="0">
          <w:tblGrid>
            <w:gridCol w:w="5280"/>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360" w:lineRule="auto"/>
              <w:rPr>
                <w:sz w:val="22"/>
                <w:szCs w:val="22"/>
              </w:rPr>
            </w:pPr>
            <w:r w:rsidDel="00000000" w:rsidR="00000000" w:rsidRPr="00000000">
              <w:rPr>
                <w:sz w:val="22"/>
                <w:szCs w:val="22"/>
                <w:rtl w:val="0"/>
              </w:rPr>
              <w:t xml:space="preserve">District or Education Service District Name and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Portland Public Schools 1J</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School or Program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Jackson Middle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Building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hyperlink r:id="rId9">
              <w:r w:rsidDel="00000000" w:rsidR="00000000" w:rsidRPr="00000000">
                <w:rPr>
                  <w:color w:val="0000ee"/>
                  <w:u w:val="single"/>
                  <w:shd w:fill="auto" w:val="clear"/>
                  <w:rtl w:val="0"/>
                </w:rPr>
                <w:t xml:space="preserve">Joe Mitacek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Building Administrator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(503) 729-4913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Building Administrator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jmitacek@pps.net</w:t>
            </w:r>
          </w:p>
        </w:tc>
      </w:tr>
    </w:tbl>
    <w:p w:rsidR="00000000" w:rsidDel="00000000" w:rsidP="00000000" w:rsidRDefault="00000000" w:rsidRPr="00000000" w14:paraId="00000013">
      <w:pPr>
        <w:spacing w:after="120" w:line="360" w:lineRule="auto"/>
        <w:rPr>
          <w:sz w:val="22"/>
          <w:szCs w:val="22"/>
        </w:rPr>
      </w:pPr>
      <w:r w:rsidDel="00000000" w:rsidR="00000000" w:rsidRPr="00000000">
        <w:rPr>
          <w:rtl w:val="0"/>
        </w:rPr>
      </w:r>
    </w:p>
    <w:p w:rsidR="00000000" w:rsidDel="00000000" w:rsidP="00000000" w:rsidRDefault="00000000" w:rsidRPr="00000000" w14:paraId="00000014">
      <w:pPr>
        <w:rPr>
          <w:b w:val="1"/>
          <w:sz w:val="22"/>
          <w:szCs w:val="22"/>
        </w:rPr>
      </w:pPr>
      <w:r w:rsidDel="00000000" w:rsidR="00000000" w:rsidRPr="00000000">
        <w:br w:type="page"/>
      </w:r>
      <w:r w:rsidDel="00000000" w:rsidR="00000000" w:rsidRPr="00000000">
        <w:rPr>
          <w:b w:val="1"/>
          <w:color w:val="306eb1"/>
          <w:sz w:val="22"/>
          <w:szCs w:val="22"/>
          <w:rtl w:val="0"/>
        </w:rPr>
        <w:t xml:space="preserve">Table 1.</w:t>
      </w:r>
      <w:r w:rsidDel="00000000" w:rsidR="00000000" w:rsidRPr="00000000">
        <w:rPr>
          <w:b w:val="1"/>
          <w:sz w:val="22"/>
          <w:szCs w:val="22"/>
          <w:rtl w:val="0"/>
        </w:rPr>
        <w:t xml:space="preserve"> </w:t>
      </w:r>
    </w:p>
    <w:tbl>
      <w:tblPr>
        <w:tblStyle w:val="Table2"/>
        <w:tblW w:w="1439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811"/>
        <w:gridCol w:w="11580"/>
        <w:tblGridChange w:id="0">
          <w:tblGrid>
            <w:gridCol w:w="2811"/>
            <w:gridCol w:w="11580"/>
          </w:tblGrid>
        </w:tblGridChange>
      </w:tblGrid>
      <w:tr>
        <w:trPr>
          <w:cantSplit w:val="0"/>
          <w:trHeight w:val="488" w:hRule="atLeast"/>
          <w:tblHeader w:val="1"/>
        </w:trPr>
        <w:tc>
          <w:tcPr/>
          <w:p w:rsidR="00000000" w:rsidDel="00000000" w:rsidP="00000000" w:rsidRDefault="00000000" w:rsidRPr="00000000" w14:paraId="00000015">
            <w:pPr>
              <w:jc w:val="center"/>
              <w:rPr>
                <w:sz w:val="22"/>
                <w:szCs w:val="22"/>
              </w:rPr>
            </w:pPr>
            <w:r w:rsidDel="00000000" w:rsidR="00000000" w:rsidRPr="00000000">
              <w:rPr>
                <w:sz w:val="22"/>
                <w:szCs w:val="22"/>
              </w:rPr>
              <w:drawing>
                <wp:inline distB="0" distT="0" distL="0" distR="0">
                  <wp:extent cx="571500" cy="571500"/>
                  <wp:effectExtent b="0" l="0" r="0" t="0"/>
                  <wp:docPr descr="&quot;&quot;" id="4" name="image4.png"/>
                  <a:graphic>
                    <a:graphicData uri="http://schemas.openxmlformats.org/drawingml/2006/picture">
                      <pic:pic>
                        <pic:nvPicPr>
                          <pic:cNvPr descr="&quot;&quot;" id="0" name="image4.png"/>
                          <pic:cNvPicPr preferRelativeResize="0"/>
                        </pic:nvPicPr>
                        <pic:blipFill>
                          <a:blip r:embed="rId10"/>
                          <a:srcRect b="0" l="0" r="0" t="0"/>
                          <a:stretch>
                            <a:fillRect/>
                          </a:stretch>
                        </pic:blipFill>
                        <pic:spPr>
                          <a:xfrm>
                            <a:off x="0" y="0"/>
                            <a:ext cx="571500" cy="5715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6">
            <w:pPr>
              <w:spacing w:after="47" w:lineRule="auto"/>
              <w:rPr>
                <w:b w:val="1"/>
                <w:color w:val="306eb1"/>
                <w:sz w:val="22"/>
                <w:szCs w:val="22"/>
              </w:rPr>
            </w:pPr>
            <w:r w:rsidDel="00000000" w:rsidR="00000000" w:rsidRPr="00000000">
              <w:rPr>
                <w:b w:val="1"/>
                <w:color w:val="306eb1"/>
                <w:sz w:val="22"/>
                <w:szCs w:val="22"/>
                <w:rtl w:val="0"/>
              </w:rPr>
              <w:t xml:space="preserve">Policies, protocols, procedures and plans already in place</w:t>
            </w:r>
            <w:r w:rsidDel="00000000" w:rsidR="00000000" w:rsidRPr="00000000">
              <w:rPr>
                <w:rtl w:val="0"/>
              </w:rPr>
            </w:r>
          </w:p>
          <w:p w:rsidR="00000000" w:rsidDel="00000000" w:rsidP="00000000" w:rsidRDefault="00000000" w:rsidRPr="00000000" w14:paraId="00000017">
            <w:pPr>
              <w:rPr>
                <w:b w:val="1"/>
                <w:color w:val="306eb1"/>
                <w:sz w:val="22"/>
                <w:szCs w:val="22"/>
              </w:rPr>
            </w:pPr>
            <w:r w:rsidDel="00000000" w:rsidR="00000000" w:rsidRPr="00000000">
              <w:rPr>
                <w:b w:val="1"/>
                <w:color w:val="306eb1"/>
                <w:sz w:val="22"/>
                <w:szCs w:val="22"/>
                <w:rtl w:val="0"/>
              </w:rPr>
              <w:t xml:space="preserve">Provide hyperlinks to any documents or other resources currently utilized in your school/district. </w:t>
            </w:r>
          </w:p>
          <w:p w:rsidR="00000000" w:rsidDel="00000000" w:rsidP="00000000" w:rsidRDefault="00000000" w:rsidRPr="00000000" w14:paraId="00000018">
            <w:pPr>
              <w:rPr>
                <w:b w:val="1"/>
                <w:color w:val="306eb1"/>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b w:val="1"/>
                <w:color w:val="306eb1"/>
                <w:sz w:val="22"/>
                <w:szCs w:val="22"/>
                <w:rtl w:val="0"/>
              </w:rPr>
              <w:t xml:space="preserve">Consider adding a brief description about how each is used within your school.</w:t>
            </w:r>
            <w:r w:rsidDel="00000000" w:rsidR="00000000" w:rsidRPr="00000000">
              <w:rPr>
                <w:rtl w:val="0"/>
              </w:rPr>
            </w:r>
          </w:p>
        </w:tc>
      </w:tr>
      <w:tr>
        <w:trPr>
          <w:cantSplit w:val="0"/>
          <w:trHeight w:val="1290" w:hRule="atLeast"/>
          <w:tblHeader w:val="0"/>
        </w:trPr>
        <w:tc>
          <w:tcPr/>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School District Communicable Disease Management Plan</w:t>
            </w:r>
          </w:p>
          <w:p w:rsidR="00000000" w:rsidDel="00000000" w:rsidP="00000000" w:rsidRDefault="00000000" w:rsidRPr="00000000" w14:paraId="0000001B">
            <w:pPr>
              <w:rPr>
                <w:sz w:val="22"/>
                <w:szCs w:val="22"/>
              </w:rPr>
            </w:pPr>
            <w:hyperlink r:id="rId11">
              <w:r w:rsidDel="00000000" w:rsidR="00000000" w:rsidRPr="00000000">
                <w:rPr>
                  <w:color w:val="0000ff"/>
                  <w:sz w:val="22"/>
                  <w:szCs w:val="22"/>
                  <w:u w:val="single"/>
                  <w:rtl w:val="0"/>
                </w:rPr>
                <w:t xml:space="preserve">OAR 581-022-2220</w:t>
              </w:r>
            </w:hyperlink>
            <w:r w:rsidDel="00000000" w:rsidR="00000000" w:rsidRPr="00000000">
              <w:rPr>
                <w:rtl w:val="0"/>
              </w:rPr>
            </w:r>
          </w:p>
        </w:tc>
        <w:tc>
          <w:tcPr>
            <w:vAlign w:val="bottom"/>
          </w:tcPr>
          <w:p w:rsidR="00000000" w:rsidDel="00000000" w:rsidP="00000000" w:rsidRDefault="00000000" w:rsidRPr="00000000" w14:paraId="0000001C">
            <w:pPr>
              <w:rPr>
                <w:sz w:val="22"/>
                <w:szCs w:val="22"/>
              </w:rPr>
            </w:pPr>
            <w:r w:rsidDel="00000000" w:rsidR="00000000" w:rsidRPr="00000000">
              <w:rPr>
                <w:sz w:val="22"/>
                <w:szCs w:val="22"/>
                <w:rtl w:val="0"/>
              </w:rPr>
              <w:t xml:space="preserve">PPS will continue to utilize the </w:t>
            </w:r>
            <w:hyperlink r:id="rId12">
              <w:r w:rsidDel="00000000" w:rsidR="00000000" w:rsidRPr="00000000">
                <w:rPr>
                  <w:color w:val="1155cc"/>
                  <w:sz w:val="22"/>
                  <w:szCs w:val="22"/>
                  <w:u w:val="single"/>
                  <w:rtl w:val="0"/>
                </w:rPr>
                <w:t xml:space="preserve">MESD COVID MANAGEMENT PLAN</w:t>
              </w:r>
            </w:hyperlink>
            <w:r w:rsidDel="00000000" w:rsidR="00000000" w:rsidRPr="00000000">
              <w:rPr>
                <w:sz w:val="22"/>
                <w:szCs w:val="22"/>
                <w:rtl w:val="0"/>
              </w:rPr>
              <w:t xml:space="preserve"> provided by the Multnomah ESD and operationalize the guidance by creating internal processes reflected in our district standard operating procedures to prevent, detect, respond to, and recover from communicable disease.</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Resources</w:t>
            </w:r>
          </w:p>
          <w:p w:rsidR="00000000" w:rsidDel="00000000" w:rsidP="00000000" w:rsidRDefault="00000000" w:rsidRPr="00000000" w14:paraId="0000001F">
            <w:pPr>
              <w:numPr>
                <w:ilvl w:val="0"/>
                <w:numId w:val="27"/>
              </w:numPr>
              <w:ind w:left="720" w:hanging="360"/>
              <w:rPr>
                <w:sz w:val="22"/>
                <w:szCs w:val="22"/>
              </w:rPr>
            </w:pPr>
            <w:hyperlink r:id="rId13">
              <w:r w:rsidDel="00000000" w:rsidR="00000000" w:rsidRPr="00000000">
                <w:rPr>
                  <w:color w:val="1155cc"/>
                  <w:sz w:val="22"/>
                  <w:szCs w:val="22"/>
                  <w:u w:val="single"/>
                  <w:rtl w:val="0"/>
                </w:rPr>
                <w:t xml:space="preserve">OHA Novel Coronavirus Disease 2019 (COVID-19) Interim Investigative Guidelines (Effective 05/272022</w:t>
              </w:r>
            </w:hyperlink>
            <w:r w:rsidDel="00000000" w:rsidR="00000000" w:rsidRPr="00000000">
              <w:rPr>
                <w:sz w:val="22"/>
                <w:szCs w:val="22"/>
                <w:rtl w:val="0"/>
              </w:rPr>
              <w:t xml:space="preserve">)</w:t>
            </w:r>
          </w:p>
          <w:p w:rsidR="00000000" w:rsidDel="00000000" w:rsidP="00000000" w:rsidRDefault="00000000" w:rsidRPr="00000000" w14:paraId="00000020">
            <w:pPr>
              <w:numPr>
                <w:ilvl w:val="0"/>
                <w:numId w:val="27"/>
              </w:numPr>
              <w:ind w:left="720" w:hanging="360"/>
              <w:rPr>
                <w:sz w:val="22"/>
                <w:szCs w:val="22"/>
              </w:rPr>
            </w:pPr>
            <w:hyperlink r:id="rId14">
              <w:r w:rsidDel="00000000" w:rsidR="00000000" w:rsidRPr="00000000">
                <w:rPr>
                  <w:color w:val="1155cc"/>
                  <w:sz w:val="22"/>
                  <w:szCs w:val="22"/>
                  <w:u w:val="single"/>
                  <w:rtl w:val="0"/>
                </w:rPr>
                <w:t xml:space="preserve">OHA Respiratory Disease Outbreak Investigative Guidelines (05/2022)</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1">
            <w:pPr>
              <w:numPr>
                <w:ilvl w:val="0"/>
                <w:numId w:val="27"/>
              </w:numPr>
              <w:ind w:left="720" w:hanging="360"/>
              <w:rPr>
                <w:sz w:val="22"/>
                <w:szCs w:val="22"/>
              </w:rPr>
            </w:pPr>
            <w:hyperlink r:id="rId15">
              <w:r w:rsidDel="00000000" w:rsidR="00000000" w:rsidRPr="00000000">
                <w:rPr>
                  <w:color w:val="1155cc"/>
                  <w:sz w:val="22"/>
                  <w:szCs w:val="22"/>
                  <w:u w:val="single"/>
                  <w:rtl w:val="0"/>
                </w:rPr>
                <w:t xml:space="preserve">PPS Communicable Disease Response Process SOP</w:t>
              </w:r>
            </w:hyperlink>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tc>
      </w:tr>
      <w:tr>
        <w:trPr>
          <w:cantSplit w:val="0"/>
          <w:trHeight w:val="1785" w:hRule="atLeast"/>
          <w:tblHeader w:val="0"/>
        </w:trPr>
        <w:tc>
          <w:tcPr/>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Exclusion Measures</w:t>
            </w:r>
          </w:p>
          <w:p w:rsidR="00000000" w:rsidDel="00000000" w:rsidP="00000000" w:rsidRDefault="00000000" w:rsidRPr="00000000" w14:paraId="00000024">
            <w:pPr>
              <w:rPr>
                <w:sz w:val="22"/>
                <w:szCs w:val="22"/>
              </w:rPr>
            </w:pPr>
            <w:r w:rsidDel="00000000" w:rsidR="00000000" w:rsidRPr="00000000">
              <w:rPr>
                <w:sz w:val="22"/>
                <w:szCs w:val="22"/>
                <w:rtl w:val="0"/>
              </w:rPr>
              <w:t xml:space="preserve">Exclusion of students and staff who are diagnosed with certain communicable diseases </w:t>
            </w:r>
          </w:p>
          <w:p w:rsidR="00000000" w:rsidDel="00000000" w:rsidP="00000000" w:rsidRDefault="00000000" w:rsidRPr="00000000" w14:paraId="00000025">
            <w:pPr>
              <w:rPr>
                <w:sz w:val="22"/>
                <w:szCs w:val="22"/>
              </w:rPr>
            </w:pPr>
            <w:hyperlink r:id="rId16">
              <w:r w:rsidDel="00000000" w:rsidR="00000000" w:rsidRPr="00000000">
                <w:rPr>
                  <w:color w:val="0000ff"/>
                  <w:sz w:val="22"/>
                  <w:szCs w:val="22"/>
                  <w:u w:val="single"/>
                  <w:rtl w:val="0"/>
                </w:rPr>
                <w:t xml:space="preserve">OAR 333-019-0010</w:t>
              </w:r>
            </w:hyperlink>
            <w:r w:rsidDel="00000000" w:rsidR="00000000" w:rsidRPr="00000000">
              <w:rPr>
                <w:rtl w:val="0"/>
              </w:rPr>
            </w:r>
          </w:p>
        </w:tc>
        <w:tc>
          <w:tcPr/>
          <w:p w:rsidR="00000000" w:rsidDel="00000000" w:rsidP="00000000" w:rsidRDefault="00000000" w:rsidRPr="00000000" w14:paraId="00000026">
            <w:pPr>
              <w:rPr>
                <w:sz w:val="22"/>
                <w:szCs w:val="22"/>
              </w:rPr>
            </w:pPr>
            <w:r w:rsidDel="00000000" w:rsidR="00000000" w:rsidRPr="00000000">
              <w:rPr>
                <w:sz w:val="22"/>
                <w:szCs w:val="22"/>
                <w:rtl w:val="0"/>
              </w:rPr>
              <w:t xml:space="preserve">Consistent with public health and state law, students or staff who report a communicable disease, including COVID-19 to isolate and follow as indiciated by the Multnomah Educational Service District (MESD) Communicable Disease Team, Multnomah County Public Health and/or OHA/ODE Communicable Disease Guidance for Schools.</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Resources:</w:t>
            </w:r>
          </w:p>
          <w:p w:rsidR="00000000" w:rsidDel="00000000" w:rsidP="00000000" w:rsidRDefault="00000000" w:rsidRPr="00000000" w14:paraId="00000029">
            <w:pPr>
              <w:numPr>
                <w:ilvl w:val="0"/>
                <w:numId w:val="23"/>
              </w:numPr>
              <w:ind w:left="720" w:hanging="360"/>
              <w:rPr>
                <w:sz w:val="22"/>
                <w:szCs w:val="22"/>
              </w:rPr>
            </w:pPr>
            <w:hyperlink r:id="rId17">
              <w:r w:rsidDel="00000000" w:rsidR="00000000" w:rsidRPr="00000000">
                <w:rPr>
                  <w:color w:val="1155cc"/>
                  <w:sz w:val="22"/>
                  <w:szCs w:val="22"/>
                  <w:u w:val="single"/>
                  <w:rtl w:val="0"/>
                </w:rPr>
                <w:t xml:space="preserve">P</w:t>
              </w:r>
            </w:hyperlink>
            <w:hyperlink r:id="rId18">
              <w:r w:rsidDel="00000000" w:rsidR="00000000" w:rsidRPr="00000000">
                <w:rPr>
                  <w:color w:val="1155cc"/>
                  <w:sz w:val="22"/>
                  <w:szCs w:val="22"/>
                  <w:u w:val="single"/>
                  <w:rtl w:val="0"/>
                </w:rPr>
                <w:t xml:space="preserve">PS Communicable Disease Response Process SOP</w:t>
              </w:r>
            </w:hyperlink>
            <w:r w:rsidDel="00000000" w:rsidR="00000000" w:rsidRPr="00000000">
              <w:rPr>
                <w:rtl w:val="0"/>
              </w:rPr>
            </w:r>
          </w:p>
          <w:p w:rsidR="00000000" w:rsidDel="00000000" w:rsidP="00000000" w:rsidRDefault="00000000" w:rsidRPr="00000000" w14:paraId="0000002A">
            <w:pPr>
              <w:numPr>
                <w:ilvl w:val="0"/>
                <w:numId w:val="23"/>
              </w:numPr>
              <w:ind w:left="720" w:hanging="360"/>
              <w:rPr>
                <w:sz w:val="22"/>
                <w:szCs w:val="22"/>
              </w:rPr>
            </w:pPr>
            <w:hyperlink r:id="rId19">
              <w:r w:rsidDel="00000000" w:rsidR="00000000" w:rsidRPr="00000000">
                <w:rPr>
                  <w:color w:val="1155cc"/>
                  <w:sz w:val="22"/>
                  <w:szCs w:val="22"/>
                  <w:u w:val="single"/>
                  <w:rtl w:val="0"/>
                </w:rPr>
                <w:t xml:space="preserve">Symptomatic Student/Staff Response SOP</w:t>
              </w:r>
            </w:hyperlink>
            <w:r w:rsidDel="00000000" w:rsidR="00000000" w:rsidRPr="00000000">
              <w:rPr>
                <w:rtl w:val="0"/>
              </w:rPr>
            </w:r>
          </w:p>
          <w:p w:rsidR="00000000" w:rsidDel="00000000" w:rsidP="00000000" w:rsidRDefault="00000000" w:rsidRPr="00000000" w14:paraId="0000002B">
            <w:pPr>
              <w:numPr>
                <w:ilvl w:val="0"/>
                <w:numId w:val="23"/>
              </w:numPr>
              <w:ind w:left="720" w:hanging="360"/>
              <w:rPr>
                <w:sz w:val="22"/>
                <w:szCs w:val="22"/>
              </w:rPr>
            </w:pPr>
            <w:hyperlink r:id="rId20">
              <w:r w:rsidDel="00000000" w:rsidR="00000000" w:rsidRPr="00000000">
                <w:rPr>
                  <w:color w:val="1155cc"/>
                  <w:sz w:val="22"/>
                  <w:szCs w:val="22"/>
                  <w:u w:val="single"/>
                  <w:rtl w:val="0"/>
                </w:rPr>
                <w:t xml:space="preserve">Self-Screening Tool</w:t>
              </w:r>
            </w:hyperlink>
            <w:r w:rsidDel="00000000" w:rsidR="00000000" w:rsidRPr="00000000">
              <w:rPr>
                <w:sz w:val="22"/>
                <w:szCs w:val="22"/>
                <w:rtl w:val="0"/>
              </w:rPr>
              <w:t xml:space="preserve"> (EN)</w:t>
            </w:r>
          </w:p>
          <w:p w:rsidR="00000000" w:rsidDel="00000000" w:rsidP="00000000" w:rsidRDefault="00000000" w:rsidRPr="00000000" w14:paraId="0000002C">
            <w:pPr>
              <w:numPr>
                <w:ilvl w:val="0"/>
                <w:numId w:val="23"/>
              </w:numPr>
              <w:spacing w:line="259" w:lineRule="auto"/>
              <w:ind w:left="720" w:hanging="360"/>
              <w:rPr>
                <w:sz w:val="22"/>
                <w:szCs w:val="22"/>
              </w:rPr>
            </w:pPr>
            <w:hyperlink r:id="rId21">
              <w:r w:rsidDel="00000000" w:rsidR="00000000" w:rsidRPr="00000000">
                <w:rPr>
                  <w:color w:val="0000ff"/>
                  <w:sz w:val="22"/>
                  <w:szCs w:val="22"/>
                  <w:u w:val="single"/>
                  <w:rtl w:val="0"/>
                </w:rPr>
                <w:t xml:space="preserve">Communicable Disease Guidance for Schools</w:t>
              </w:r>
            </w:hyperlink>
            <w:r w:rsidDel="00000000" w:rsidR="00000000" w:rsidRPr="00000000">
              <w:rPr>
                <w:sz w:val="22"/>
                <w:szCs w:val="22"/>
                <w:rtl w:val="0"/>
              </w:rPr>
              <w:t xml:space="preserve"> </w:t>
            </w:r>
          </w:p>
          <w:p w:rsidR="00000000" w:rsidDel="00000000" w:rsidP="00000000" w:rsidRDefault="00000000" w:rsidRPr="00000000" w14:paraId="0000002D">
            <w:pPr>
              <w:numPr>
                <w:ilvl w:val="1"/>
                <w:numId w:val="23"/>
              </w:numPr>
              <w:spacing w:line="259" w:lineRule="auto"/>
              <w:ind w:left="1440" w:hanging="360"/>
              <w:rPr>
                <w:sz w:val="22"/>
                <w:szCs w:val="22"/>
              </w:rPr>
            </w:pPr>
            <w:r w:rsidDel="00000000" w:rsidR="00000000" w:rsidRPr="00000000">
              <w:rPr>
                <w:sz w:val="22"/>
                <w:szCs w:val="22"/>
                <w:rtl w:val="0"/>
              </w:rPr>
              <w:t xml:space="preserve">Symptom-Based Exclusion Guidelines (pages 8-12) </w:t>
            </w:r>
          </w:p>
        </w:tc>
      </w:tr>
      <w:tr>
        <w:trPr>
          <w:cantSplit w:val="0"/>
          <w:trHeight w:val="1005" w:hRule="atLeast"/>
          <w:tblHeader w:val="0"/>
        </w:trPr>
        <w:tc>
          <w:tcPr/>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Isolation Space</w:t>
            </w:r>
          </w:p>
          <w:p w:rsidR="00000000" w:rsidDel="00000000" w:rsidP="00000000" w:rsidRDefault="00000000" w:rsidRPr="00000000" w14:paraId="0000002F">
            <w:pPr>
              <w:rPr>
                <w:sz w:val="22"/>
                <w:szCs w:val="22"/>
              </w:rPr>
            </w:pPr>
            <w:r w:rsidDel="00000000" w:rsidR="00000000" w:rsidRPr="00000000">
              <w:rPr>
                <w:sz w:val="22"/>
                <w:szCs w:val="22"/>
                <w:rtl w:val="0"/>
              </w:rPr>
              <w:t xml:space="preserve">Requires a prevention-oriented health services program including a dedicated space to isolate sick students and to provide services for students with special health care needs.</w:t>
            </w:r>
          </w:p>
          <w:p w:rsidR="00000000" w:rsidDel="00000000" w:rsidP="00000000" w:rsidRDefault="00000000" w:rsidRPr="00000000" w14:paraId="00000030">
            <w:pPr>
              <w:rPr>
                <w:sz w:val="22"/>
                <w:szCs w:val="22"/>
              </w:rPr>
            </w:pPr>
            <w:hyperlink r:id="rId22">
              <w:r w:rsidDel="00000000" w:rsidR="00000000" w:rsidRPr="00000000">
                <w:rPr>
                  <w:color w:val="0000ff"/>
                  <w:sz w:val="22"/>
                  <w:szCs w:val="22"/>
                  <w:u w:val="single"/>
                  <w:rtl w:val="0"/>
                </w:rPr>
                <w:t xml:space="preserve">OAR 581-022-2220</w:t>
              </w:r>
            </w:hyperlink>
            <w:r w:rsidDel="00000000" w:rsidR="00000000" w:rsidRPr="00000000">
              <w:rPr>
                <w:rtl w:val="0"/>
              </w:rPr>
            </w:r>
          </w:p>
        </w:tc>
        <w:tc>
          <w:tcPr/>
          <w:p w:rsidR="00000000" w:rsidDel="00000000" w:rsidP="00000000" w:rsidRDefault="00000000" w:rsidRPr="00000000" w14:paraId="00000031">
            <w:pPr>
              <w:rPr>
                <w:sz w:val="22"/>
                <w:szCs w:val="22"/>
              </w:rPr>
            </w:pPr>
            <w:r w:rsidDel="00000000" w:rsidR="00000000" w:rsidRPr="00000000">
              <w:rPr>
                <w:sz w:val="22"/>
                <w:szCs w:val="22"/>
                <w:rtl w:val="0"/>
              </w:rPr>
              <w:t xml:space="preserve">Every PPS school building, as required by state rules, will have </w:t>
            </w:r>
            <w:r w:rsidDel="00000000" w:rsidR="00000000" w:rsidRPr="00000000">
              <w:rPr>
                <w:sz w:val="22"/>
                <w:szCs w:val="22"/>
                <w:rtl w:val="0"/>
              </w:rPr>
              <w:t xml:space="preserve">a dedicated Health Room to provide first aid and address minor illnesses and injuries, and a distinct Symptom/Isolation Space to separate individuals who present with </w:t>
            </w:r>
            <w:r w:rsidDel="00000000" w:rsidR="00000000" w:rsidRPr="00000000">
              <w:rPr>
                <w:sz w:val="22"/>
                <w:szCs w:val="22"/>
                <w:rtl w:val="0"/>
              </w:rPr>
              <w:t xml:space="preserve">communicable diseases and/or excludable symptoms </w:t>
            </w:r>
            <w:r w:rsidDel="00000000" w:rsidR="00000000" w:rsidRPr="00000000">
              <w:rPr>
                <w:sz w:val="22"/>
                <w:szCs w:val="22"/>
                <w:rtl w:val="0"/>
              </w:rPr>
              <w:t xml:space="preserve">from the healthy school population.</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Resources:</w:t>
            </w:r>
            <w:r w:rsidDel="00000000" w:rsidR="00000000" w:rsidRPr="00000000">
              <w:rPr>
                <w:rtl w:val="0"/>
              </w:rPr>
            </w:r>
          </w:p>
          <w:p w:rsidR="00000000" w:rsidDel="00000000" w:rsidP="00000000" w:rsidRDefault="00000000" w:rsidRPr="00000000" w14:paraId="00000034">
            <w:pPr>
              <w:numPr>
                <w:ilvl w:val="0"/>
                <w:numId w:val="15"/>
              </w:numPr>
              <w:ind w:left="720" w:hanging="360"/>
              <w:rPr>
                <w:sz w:val="22"/>
                <w:szCs w:val="22"/>
              </w:rPr>
            </w:pPr>
            <w:hyperlink r:id="rId23">
              <w:r w:rsidDel="00000000" w:rsidR="00000000" w:rsidRPr="00000000">
                <w:rPr>
                  <w:color w:val="1155cc"/>
                  <w:sz w:val="22"/>
                  <w:szCs w:val="22"/>
                  <w:u w:val="single"/>
                  <w:rtl w:val="0"/>
                </w:rPr>
                <w:t xml:space="preserve">Health Room &amp; Symptom/Isolation Space Requirements SOP</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5">
            <w:pPr>
              <w:numPr>
                <w:ilvl w:val="0"/>
                <w:numId w:val="15"/>
              </w:numPr>
              <w:ind w:left="720" w:hanging="360"/>
              <w:rPr>
                <w:sz w:val="22"/>
                <w:szCs w:val="22"/>
              </w:rPr>
            </w:pPr>
            <w:hyperlink r:id="rId24">
              <w:r w:rsidDel="00000000" w:rsidR="00000000" w:rsidRPr="00000000">
                <w:rPr>
                  <w:color w:val="1155cc"/>
                  <w:sz w:val="22"/>
                  <w:szCs w:val="22"/>
                  <w:u w:val="single"/>
                  <w:rtl w:val="0"/>
                </w:rPr>
                <w:t xml:space="preserve">MESD COVID MANAGEMENT PLAN</w:t>
              </w:r>
            </w:hyperlink>
            <w:r w:rsidDel="00000000" w:rsidR="00000000" w:rsidRPr="00000000">
              <w:rPr>
                <w:sz w:val="22"/>
                <w:szCs w:val="22"/>
                <w:rtl w:val="0"/>
              </w:rPr>
              <w:t xml:space="preserve">, p. 9</w:t>
            </w:r>
          </w:p>
        </w:tc>
      </w:tr>
      <w:tr>
        <w:trPr>
          <w:cantSplit w:val="0"/>
          <w:trHeight w:val="1185" w:hRule="atLeast"/>
          <w:tblHeader w:val="0"/>
        </w:trPr>
        <w:tc>
          <w:tcPr/>
          <w:p w:rsidR="00000000" w:rsidDel="00000000" w:rsidP="00000000" w:rsidRDefault="00000000" w:rsidRPr="00000000" w14:paraId="00000036">
            <w:pPr>
              <w:rPr>
                <w:b w:val="1"/>
                <w:color w:val="306eb1"/>
                <w:sz w:val="22"/>
                <w:szCs w:val="22"/>
              </w:rPr>
            </w:pPr>
            <w:r w:rsidDel="00000000" w:rsidR="00000000" w:rsidRPr="00000000">
              <w:rPr>
                <w:b w:val="1"/>
                <w:sz w:val="22"/>
                <w:szCs w:val="22"/>
                <w:rtl w:val="0"/>
              </w:rPr>
              <w:t xml:space="preserve">Educator Vaccination</w:t>
            </w:r>
            <w:r w:rsidDel="00000000" w:rsidR="00000000" w:rsidRPr="00000000">
              <w:rPr>
                <w:rtl w:val="0"/>
              </w:rPr>
            </w:r>
          </w:p>
          <w:p w:rsidR="00000000" w:rsidDel="00000000" w:rsidP="00000000" w:rsidRDefault="00000000" w:rsidRPr="00000000" w14:paraId="00000037">
            <w:pPr>
              <w:rPr>
                <w:color w:val="000000"/>
                <w:sz w:val="22"/>
                <w:szCs w:val="22"/>
              </w:rPr>
            </w:pPr>
            <w:hyperlink r:id="rId25">
              <w:r w:rsidDel="00000000" w:rsidR="00000000" w:rsidRPr="00000000">
                <w:rPr>
                  <w:color w:val="0000ff"/>
                  <w:sz w:val="22"/>
                  <w:szCs w:val="22"/>
                  <w:u w:val="single"/>
                  <w:rtl w:val="0"/>
                </w:rPr>
                <w:t xml:space="preserve">OAR 333-019-1030</w:t>
              </w:r>
            </w:hyperlink>
            <w:r w:rsidDel="00000000" w:rsidR="00000000" w:rsidRPr="00000000">
              <w:rPr>
                <w:rtl w:val="0"/>
              </w:rPr>
            </w:r>
          </w:p>
        </w:tc>
        <w:tc>
          <w:tcPr/>
          <w:p w:rsidR="00000000" w:rsidDel="00000000" w:rsidP="00000000" w:rsidRDefault="00000000" w:rsidRPr="00000000" w14:paraId="00000038">
            <w:pPr>
              <w:widowControl w:val="0"/>
              <w:rPr>
                <w:color w:val="282828"/>
                <w:sz w:val="22"/>
                <w:szCs w:val="22"/>
              </w:rPr>
            </w:pPr>
            <w:r w:rsidDel="00000000" w:rsidR="00000000" w:rsidRPr="00000000">
              <w:rPr>
                <w:color w:val="282828"/>
                <w:sz w:val="22"/>
                <w:szCs w:val="22"/>
                <w:rtl w:val="0"/>
              </w:rPr>
              <w:t xml:space="preserve">PPS will require all staff and volunteers to be vaccinated against COVID-19.</w:t>
            </w:r>
          </w:p>
          <w:p w:rsidR="00000000" w:rsidDel="00000000" w:rsidP="00000000" w:rsidRDefault="00000000" w:rsidRPr="00000000" w14:paraId="00000039">
            <w:pPr>
              <w:rPr>
                <w:color w:val="282828"/>
                <w:sz w:val="22"/>
                <w:szCs w:val="22"/>
              </w:rPr>
            </w:pPr>
            <w:r w:rsidDel="00000000" w:rsidR="00000000" w:rsidRPr="00000000">
              <w:rPr>
                <w:rtl w:val="0"/>
              </w:rPr>
            </w:r>
          </w:p>
          <w:p w:rsidR="00000000" w:rsidDel="00000000" w:rsidP="00000000" w:rsidRDefault="00000000" w:rsidRPr="00000000" w14:paraId="0000003A">
            <w:pPr>
              <w:rPr>
                <w:color w:val="282828"/>
                <w:sz w:val="22"/>
                <w:szCs w:val="22"/>
              </w:rPr>
            </w:pPr>
            <w:r w:rsidDel="00000000" w:rsidR="00000000" w:rsidRPr="00000000">
              <w:rPr>
                <w:color w:val="282828"/>
                <w:sz w:val="22"/>
                <w:szCs w:val="22"/>
                <w:rtl w:val="0"/>
              </w:rPr>
              <w:t xml:space="preserve">Resources:</w:t>
            </w:r>
          </w:p>
          <w:p w:rsidR="00000000" w:rsidDel="00000000" w:rsidP="00000000" w:rsidRDefault="00000000" w:rsidRPr="00000000" w14:paraId="0000003B">
            <w:pPr>
              <w:numPr>
                <w:ilvl w:val="0"/>
                <w:numId w:val="20"/>
              </w:numPr>
              <w:ind w:left="720" w:hanging="360"/>
              <w:rPr>
                <w:color w:val="282828"/>
                <w:sz w:val="22"/>
                <w:szCs w:val="22"/>
              </w:rPr>
            </w:pPr>
            <w:r w:rsidDel="00000000" w:rsidR="00000000" w:rsidRPr="00000000">
              <w:rPr>
                <w:color w:val="282828"/>
                <w:sz w:val="22"/>
                <w:szCs w:val="22"/>
                <w:rtl w:val="0"/>
              </w:rPr>
              <w:t xml:space="preserve">COVID-19 </w:t>
            </w:r>
            <w:hyperlink r:id="rId26">
              <w:r w:rsidDel="00000000" w:rsidR="00000000" w:rsidRPr="00000000">
                <w:rPr>
                  <w:color w:val="282828"/>
                  <w:sz w:val="22"/>
                  <w:szCs w:val="22"/>
                  <w:u w:val="single"/>
                  <w:rtl w:val="0"/>
                </w:rPr>
                <w:t xml:space="preserve">Employee Vaccination Requirements &amp; Screening SOP</w:t>
              </w:r>
            </w:hyperlink>
            <w:r w:rsidDel="00000000" w:rsidR="00000000" w:rsidRPr="00000000">
              <w:rPr>
                <w:color w:val="282828"/>
                <w:sz w:val="22"/>
                <w:szCs w:val="22"/>
                <w:rtl w:val="0"/>
              </w:rPr>
              <w:t xml:space="preserve">: </w:t>
            </w:r>
            <w:r w:rsidDel="00000000" w:rsidR="00000000" w:rsidRPr="00000000">
              <w:rPr>
                <w:color w:val="282828"/>
                <w:sz w:val="22"/>
                <w:szCs w:val="22"/>
                <w:rtl w:val="0"/>
              </w:rPr>
              <w:t xml:space="preserve">Following OAR 333-019-1030, PPS requires all employees (including new hires) to be vaccinated against COVID-19 or have an approved medical or non-medical exception. </w:t>
            </w:r>
          </w:p>
          <w:p w:rsidR="00000000" w:rsidDel="00000000" w:rsidP="00000000" w:rsidRDefault="00000000" w:rsidRPr="00000000" w14:paraId="0000003C">
            <w:pPr>
              <w:numPr>
                <w:ilvl w:val="0"/>
                <w:numId w:val="20"/>
              </w:numPr>
              <w:ind w:left="720" w:hanging="360"/>
              <w:rPr>
                <w:color w:val="282828"/>
                <w:sz w:val="22"/>
                <w:szCs w:val="22"/>
              </w:rPr>
            </w:pPr>
            <w:r w:rsidDel="00000000" w:rsidR="00000000" w:rsidRPr="00000000">
              <w:rPr>
                <w:color w:val="282828"/>
                <w:sz w:val="22"/>
                <w:szCs w:val="22"/>
                <w:rtl w:val="0"/>
              </w:rPr>
              <w:t xml:space="preserve">Additional details are available on our </w:t>
            </w:r>
            <w:hyperlink r:id="rId27">
              <w:r w:rsidDel="00000000" w:rsidR="00000000" w:rsidRPr="00000000">
                <w:rPr>
                  <w:color w:val="282828"/>
                  <w:sz w:val="22"/>
                  <w:szCs w:val="22"/>
                  <w:u w:val="single"/>
                  <w:rtl w:val="0"/>
                </w:rPr>
                <w:t xml:space="preserve">Employee COVID-19 Vaccination</w:t>
              </w:r>
            </w:hyperlink>
            <w:r w:rsidDel="00000000" w:rsidR="00000000" w:rsidRPr="00000000">
              <w:rPr>
                <w:color w:val="282828"/>
                <w:sz w:val="22"/>
                <w:szCs w:val="22"/>
                <w:rtl w:val="0"/>
              </w:rPr>
              <w:t xml:space="preserve"> webpage.</w:t>
            </w: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Emergency Plan or Emergency Operations Plan</w:t>
            </w:r>
          </w:p>
          <w:p w:rsidR="00000000" w:rsidDel="00000000" w:rsidP="00000000" w:rsidRDefault="00000000" w:rsidRPr="00000000" w14:paraId="0000003E">
            <w:pPr>
              <w:rPr>
                <w:sz w:val="22"/>
                <w:szCs w:val="22"/>
              </w:rPr>
            </w:pPr>
            <w:hyperlink r:id="rId28">
              <w:r w:rsidDel="00000000" w:rsidR="00000000" w:rsidRPr="00000000">
                <w:rPr>
                  <w:color w:val="0000ff"/>
                  <w:sz w:val="22"/>
                  <w:szCs w:val="22"/>
                  <w:u w:val="single"/>
                  <w:rtl w:val="0"/>
                </w:rPr>
                <w:t xml:space="preserve">OAR 581-022-2225</w:t>
              </w:r>
            </w:hyperlink>
            <w:r w:rsidDel="00000000" w:rsidR="00000000" w:rsidRPr="00000000">
              <w:rPr>
                <w:rtl w:val="0"/>
              </w:rPr>
            </w:r>
          </w:p>
        </w:tc>
        <w:tc>
          <w:tcPr/>
          <w:p w:rsidR="00000000" w:rsidDel="00000000" w:rsidP="00000000" w:rsidRDefault="00000000" w:rsidRPr="00000000" w14:paraId="0000003F">
            <w:pPr>
              <w:rPr>
                <w:sz w:val="22"/>
                <w:szCs w:val="22"/>
              </w:rPr>
            </w:pPr>
            <w:r w:rsidDel="00000000" w:rsidR="00000000" w:rsidRPr="00000000">
              <w:rPr>
                <w:sz w:val="22"/>
                <w:szCs w:val="22"/>
                <w:rtl w:val="0"/>
              </w:rPr>
              <w:t xml:space="preserve">The Portland Public Schools Emergency Operations Plan (PPS EOP) provides a comprehensive framework for District-wide emergency management. It addresses the roles and responsibilities of District staff and assigned Emergency Management personnel and provides a link to local, state, federal, and private organizations and resources that may be activated to</w:t>
            </w:r>
          </w:p>
          <w:p w:rsidR="00000000" w:rsidDel="00000000" w:rsidP="00000000" w:rsidRDefault="00000000" w:rsidRPr="00000000" w14:paraId="00000040">
            <w:pPr>
              <w:rPr>
                <w:sz w:val="22"/>
                <w:szCs w:val="22"/>
              </w:rPr>
            </w:pPr>
            <w:r w:rsidDel="00000000" w:rsidR="00000000" w:rsidRPr="00000000">
              <w:rPr>
                <w:sz w:val="22"/>
                <w:szCs w:val="22"/>
                <w:rtl w:val="0"/>
              </w:rPr>
              <w:t xml:space="preserve">address disasters and emergencies in the vicinity of District-owned and operated facilities.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Resource:</w:t>
            </w:r>
          </w:p>
          <w:p w:rsidR="00000000" w:rsidDel="00000000" w:rsidP="00000000" w:rsidRDefault="00000000" w:rsidRPr="00000000" w14:paraId="00000043">
            <w:pPr>
              <w:numPr>
                <w:ilvl w:val="0"/>
                <w:numId w:val="25"/>
              </w:numPr>
              <w:ind w:left="720" w:hanging="360"/>
              <w:rPr>
                <w:b w:val="1"/>
                <w:sz w:val="22"/>
                <w:szCs w:val="22"/>
              </w:rPr>
            </w:pPr>
            <w:hyperlink r:id="rId29">
              <w:r w:rsidDel="00000000" w:rsidR="00000000" w:rsidRPr="00000000">
                <w:rPr>
                  <w:b w:val="1"/>
                  <w:color w:val="1155cc"/>
                  <w:sz w:val="22"/>
                  <w:szCs w:val="22"/>
                  <w:u w:val="single"/>
                  <w:rtl w:val="0"/>
                </w:rPr>
                <w:t xml:space="preserve">PPS Emergency Operations Plan</w:t>
              </w:r>
            </w:hyperlink>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44">
            <w:pPr>
              <w:rPr>
                <w:b w:val="1"/>
                <w:color w:val="008000"/>
                <w:sz w:val="22"/>
                <w:szCs w:val="22"/>
              </w:rPr>
            </w:pPr>
            <w:r w:rsidDel="00000000" w:rsidR="00000000" w:rsidRPr="00000000">
              <w:rPr>
                <w:b w:val="1"/>
                <w:sz w:val="22"/>
                <w:szCs w:val="22"/>
                <w:rtl w:val="0"/>
              </w:rPr>
              <w:t xml:space="preserve">Additional documents reference here:</w:t>
            </w:r>
            <w:r w:rsidDel="00000000" w:rsidR="00000000" w:rsidRPr="00000000">
              <w:rPr>
                <w:rtl w:val="0"/>
              </w:rPr>
            </w:r>
          </w:p>
        </w:tc>
        <w:tc>
          <w:tcPr/>
          <w:p w:rsidR="00000000" w:rsidDel="00000000" w:rsidP="00000000" w:rsidRDefault="00000000" w:rsidRPr="00000000" w14:paraId="00000045">
            <w:pPr>
              <w:shd w:fill="ffffff" w:val="clear"/>
              <w:spacing w:after="240" w:before="240" w:lineRule="auto"/>
              <w:ind w:left="0" w:firstLine="0"/>
              <w:rPr>
                <w:b w:val="1"/>
                <w:color w:val="008000"/>
                <w:sz w:val="22"/>
                <w:szCs w:val="22"/>
              </w:rPr>
            </w:pPr>
            <w:r w:rsidDel="00000000" w:rsidR="00000000" w:rsidRPr="00000000">
              <w:rPr>
                <w:sz w:val="22"/>
                <w:szCs w:val="22"/>
                <w:rtl w:val="0"/>
              </w:rPr>
              <w:t xml:space="preserve">The following administrative directives provide roles and responsibilities of the Health Services provided at PPS schools: </w:t>
            </w:r>
            <w:r w:rsidDel="00000000" w:rsidR="00000000" w:rsidRPr="00000000">
              <w:rPr>
                <w:rtl w:val="0"/>
              </w:rPr>
            </w:r>
          </w:p>
          <w:p w:rsidR="00000000" w:rsidDel="00000000" w:rsidP="00000000" w:rsidRDefault="00000000" w:rsidRPr="00000000" w14:paraId="00000046">
            <w:pPr>
              <w:numPr>
                <w:ilvl w:val="0"/>
                <w:numId w:val="18"/>
              </w:numPr>
              <w:shd w:fill="ffffff" w:val="clear"/>
              <w:spacing w:after="0" w:afterAutospacing="0" w:before="240" w:lineRule="auto"/>
              <w:ind w:left="720" w:hanging="360"/>
              <w:rPr>
                <w:color w:val="282828"/>
                <w:sz w:val="22"/>
                <w:szCs w:val="22"/>
              </w:rPr>
            </w:pPr>
            <w:hyperlink r:id="rId30">
              <w:r w:rsidDel="00000000" w:rsidR="00000000" w:rsidRPr="00000000">
                <w:rPr>
                  <w:color w:val="282828"/>
                  <w:sz w:val="22"/>
                  <w:szCs w:val="22"/>
                  <w:u w:val="single"/>
                  <w:rtl w:val="0"/>
                </w:rPr>
                <w:t xml:space="preserve">4.50.021-AD Health Services - Implementation </w:t>
              </w:r>
            </w:hyperlink>
            <w:r w:rsidDel="00000000" w:rsidR="00000000" w:rsidRPr="00000000">
              <w:rPr>
                <w:rtl w:val="0"/>
              </w:rPr>
            </w:r>
          </w:p>
          <w:p w:rsidR="00000000" w:rsidDel="00000000" w:rsidP="00000000" w:rsidRDefault="00000000" w:rsidRPr="00000000" w14:paraId="00000047">
            <w:pPr>
              <w:numPr>
                <w:ilvl w:val="0"/>
                <w:numId w:val="18"/>
              </w:numPr>
              <w:shd w:fill="ffffff" w:val="clear"/>
              <w:spacing w:after="240" w:before="0" w:beforeAutospacing="0" w:lineRule="auto"/>
              <w:ind w:left="720" w:hanging="360"/>
              <w:rPr>
                <w:color w:val="282828"/>
                <w:sz w:val="22"/>
                <w:szCs w:val="22"/>
              </w:rPr>
            </w:pPr>
            <w:hyperlink r:id="rId31">
              <w:r w:rsidDel="00000000" w:rsidR="00000000" w:rsidRPr="00000000">
                <w:rPr>
                  <w:color w:val="282828"/>
                  <w:sz w:val="22"/>
                  <w:szCs w:val="22"/>
                  <w:u w:val="single"/>
                  <w:rtl w:val="0"/>
                </w:rPr>
                <w:t xml:space="preserve">4.50.022-AD Guidelines For Students With Bloodborne Pathogens</w:t>
              </w:r>
            </w:hyperlink>
            <w:r w:rsidDel="00000000" w:rsidR="00000000" w:rsidRPr="00000000">
              <w:rPr>
                <w:rtl w:val="0"/>
              </w:rPr>
            </w:r>
          </w:p>
        </w:tc>
      </w:tr>
    </w:tbl>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spacing w:after="0" w:lineRule="auto"/>
        <w:rPr>
          <w:sz w:val="22"/>
          <w:szCs w:val="22"/>
        </w:rPr>
      </w:pPr>
      <w:r w:rsidDel="00000000" w:rsidR="00000000" w:rsidRPr="00000000">
        <w:rPr>
          <w:rtl w:val="0"/>
        </w:rPr>
      </w:r>
    </w:p>
    <w:p w:rsidR="00000000" w:rsidDel="00000000" w:rsidP="00000000" w:rsidRDefault="00000000" w:rsidRPr="00000000" w14:paraId="0000004A">
      <w:pPr>
        <w:spacing w:after="0"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Rule="auto"/>
        <w:rPr>
          <w:sz w:val="22"/>
          <w:szCs w:val="22"/>
        </w:rPr>
      </w:pPr>
      <w:r w:rsidDel="00000000" w:rsidR="00000000" w:rsidRPr="00000000">
        <w:rPr>
          <w:rtl w:val="0"/>
        </w:rPr>
      </w:r>
    </w:p>
    <w:tbl>
      <w:tblPr>
        <w:tblStyle w:val="Table3"/>
        <w:tblW w:w="13855.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1"/>
        <w:gridCol w:w="11944"/>
        <w:tblGridChange w:id="0">
          <w:tblGrid>
            <w:gridCol w:w="1911"/>
            <w:gridCol w:w="11944"/>
          </w:tblGrid>
        </w:tblGridChange>
      </w:tblGrid>
      <w:tr>
        <w:trPr>
          <w:cantSplit w:val="0"/>
          <w:trHeight w:val="154" w:hRule="atLeast"/>
          <w:tblHeader w:val="1"/>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04C">
            <w:pPr>
              <w:jc w:val="center"/>
              <w:rPr>
                <w:color w:val="ffffff"/>
                <w:sz w:val="22"/>
                <w:szCs w:val="22"/>
              </w:rPr>
            </w:pPr>
            <w:r w:rsidDel="00000000" w:rsidR="00000000" w:rsidRPr="00000000">
              <w:rPr>
                <w:sz w:val="22"/>
                <w:szCs w:val="22"/>
              </w:rPr>
              <w:drawing>
                <wp:inline distB="0" distT="0" distL="0" distR="0">
                  <wp:extent cx="501266" cy="592406"/>
                  <wp:effectExtent b="0" l="0" r="0" t="0"/>
                  <wp:docPr descr="&quot;&quot;" id="6" name="image6.png"/>
                  <a:graphic>
                    <a:graphicData uri="http://schemas.openxmlformats.org/drawingml/2006/picture">
                      <pic:pic>
                        <pic:nvPicPr>
                          <pic:cNvPr descr="&quot;&quot;" id="0" name="image6.png"/>
                          <pic:cNvPicPr preferRelativeResize="0"/>
                        </pic:nvPicPr>
                        <pic:blipFill>
                          <a:blip r:embed="rId32"/>
                          <a:srcRect b="0" l="0" r="0" t="0"/>
                          <a:stretch>
                            <a:fillRect/>
                          </a:stretch>
                        </pic:blipFill>
                        <pic:spPr>
                          <a:xfrm>
                            <a:off x="0" y="0"/>
                            <a:ext cx="501266" cy="59240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D">
            <w:pPr>
              <w:rPr>
                <w:b w:val="1"/>
                <w:color w:val="306eb1"/>
                <w:sz w:val="22"/>
                <w:szCs w:val="22"/>
              </w:rPr>
            </w:pPr>
            <w:r w:rsidDel="00000000" w:rsidR="00000000" w:rsidRPr="00000000">
              <w:rPr>
                <w:b w:val="1"/>
                <w:color w:val="306eb1"/>
                <w:sz w:val="22"/>
                <w:szCs w:val="22"/>
                <w:rtl w:val="0"/>
              </w:rPr>
              <w:t xml:space="preserve">SECTION 1. Clarifying Roles and Responsibilities</w:t>
            </w:r>
          </w:p>
        </w:tc>
      </w:tr>
    </w:tbl>
    <w:p w:rsidR="00000000" w:rsidDel="00000000" w:rsidP="00000000" w:rsidRDefault="00000000" w:rsidRPr="00000000" w14:paraId="0000004E">
      <w:pPr>
        <w:widowControl w:val="0"/>
        <w:spacing w:after="160" w:line="259" w:lineRule="auto"/>
        <w:rPr>
          <w:color w:val="000000"/>
          <w:sz w:val="22"/>
          <w:szCs w:val="22"/>
        </w:rPr>
      </w:pPr>
      <w:r w:rsidDel="00000000" w:rsidR="00000000" w:rsidRPr="00000000">
        <w:rPr>
          <w:color w:val="000000"/>
          <w:sz w:val="22"/>
          <w:szCs w:val="22"/>
          <w:rtl w:val="0"/>
        </w:rPr>
        <w:t xml:space="preserve">Identifying roles central to communicable disease management. Clarifying responsibilities related to communicable disease response is a first step in keeping communities healthy and safe. In general, decisions of school health and safety reside with school and district officials. Together with local public health officials, school/district administrators should consult a variety of individuals when making decisions about health and safety in school. </w:t>
      </w:r>
    </w:p>
    <w:p w:rsidR="00000000" w:rsidDel="00000000" w:rsidP="00000000" w:rsidRDefault="00000000" w:rsidRPr="00000000" w14:paraId="0000004F">
      <w:pPr>
        <w:widowControl w:val="0"/>
        <w:spacing w:after="0" w:lineRule="auto"/>
        <w:rPr>
          <w:b w:val="1"/>
          <w:color w:val="306eb1"/>
          <w:sz w:val="22"/>
          <w:szCs w:val="22"/>
        </w:rPr>
      </w:pPr>
      <w:r w:rsidDel="00000000" w:rsidR="00000000" w:rsidRPr="00000000">
        <w:rPr>
          <w:b w:val="1"/>
          <w:color w:val="306eb1"/>
          <w:sz w:val="22"/>
          <w:szCs w:val="22"/>
          <w:rtl w:val="0"/>
        </w:rPr>
        <w:t xml:space="preserve">Table 2. </w:t>
      </w:r>
      <w:r w:rsidDel="00000000" w:rsidR="00000000" w:rsidRPr="00000000">
        <w:rPr>
          <w:sz w:val="22"/>
          <w:szCs w:val="22"/>
          <w:rtl w:val="0"/>
        </w:rPr>
        <w:tab/>
        <w:tab/>
        <w:tab/>
        <w:tab/>
        <w:tab/>
        <w:tab/>
      </w:r>
      <w:r w:rsidDel="00000000" w:rsidR="00000000" w:rsidRPr="00000000">
        <w:rPr>
          <w:b w:val="1"/>
          <w:color w:val="306eb1"/>
          <w:sz w:val="22"/>
          <w:szCs w:val="22"/>
          <w:rtl w:val="0"/>
        </w:rPr>
        <w:t xml:space="preserve">Roles and Responsibilities</w:t>
      </w:r>
    </w:p>
    <w:tbl>
      <w:tblPr>
        <w:tblStyle w:val="Table4"/>
        <w:tblW w:w="1438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77"/>
        <w:gridCol w:w="4695"/>
        <w:gridCol w:w="3675"/>
        <w:gridCol w:w="3540"/>
        <w:tblGridChange w:id="0">
          <w:tblGrid>
            <w:gridCol w:w="2477"/>
            <w:gridCol w:w="4695"/>
            <w:gridCol w:w="3675"/>
            <w:gridCol w:w="3540"/>
          </w:tblGrid>
        </w:tblGridChange>
      </w:tblGrid>
      <w:tr>
        <w:trPr>
          <w:cantSplit w:val="0"/>
          <w:trHeight w:val="1215" w:hRule="atLeast"/>
          <w:tblHeader w:val="1"/>
        </w:trPr>
        <w:tc>
          <w:tcPr>
            <w:shd w:fill="306eb1" w:val="clear"/>
            <w:vAlign w:val="center"/>
          </w:tcPr>
          <w:p w:rsidR="00000000" w:rsidDel="00000000" w:rsidP="00000000" w:rsidRDefault="00000000" w:rsidRPr="00000000" w14:paraId="00000050">
            <w:pPr>
              <w:rPr>
                <w:b w:val="1"/>
                <w:color w:val="ffffff"/>
                <w:sz w:val="22"/>
                <w:szCs w:val="22"/>
              </w:rPr>
            </w:pPr>
            <w:r w:rsidDel="00000000" w:rsidR="00000000" w:rsidRPr="00000000">
              <w:rPr>
                <w:b w:val="1"/>
                <w:color w:val="ffffff"/>
                <w:sz w:val="22"/>
                <w:szCs w:val="22"/>
                <w:rtl w:val="0"/>
              </w:rPr>
              <w:t xml:space="preserve">School planning team members</w:t>
            </w:r>
          </w:p>
        </w:tc>
        <w:tc>
          <w:tcPr>
            <w:shd w:fill="306eb1" w:val="clear"/>
            <w:vAlign w:val="center"/>
          </w:tcPr>
          <w:p w:rsidR="00000000" w:rsidDel="00000000" w:rsidP="00000000" w:rsidRDefault="00000000" w:rsidRPr="00000000" w14:paraId="00000051">
            <w:pPr>
              <w:rPr>
                <w:b w:val="1"/>
                <w:color w:val="ffffff"/>
                <w:sz w:val="22"/>
                <w:szCs w:val="22"/>
              </w:rPr>
            </w:pPr>
            <w:r w:rsidDel="00000000" w:rsidR="00000000" w:rsidRPr="00000000">
              <w:rPr>
                <w:b w:val="1"/>
                <w:color w:val="ffffff"/>
                <w:sz w:val="22"/>
                <w:szCs w:val="22"/>
                <w:rtl w:val="0"/>
              </w:rPr>
              <w:t xml:space="preserve">Responsibilities:</w:t>
            </w:r>
          </w:p>
        </w:tc>
        <w:tc>
          <w:tcPr>
            <w:shd w:fill="306eb1" w:val="clear"/>
            <w:vAlign w:val="center"/>
          </w:tcPr>
          <w:p w:rsidR="00000000" w:rsidDel="00000000" w:rsidP="00000000" w:rsidRDefault="00000000" w:rsidRPr="00000000" w14:paraId="00000052">
            <w:pPr>
              <w:rPr>
                <w:b w:val="1"/>
                <w:color w:val="ffffff"/>
                <w:sz w:val="22"/>
                <w:szCs w:val="22"/>
              </w:rPr>
            </w:pPr>
            <w:r w:rsidDel="00000000" w:rsidR="00000000" w:rsidRPr="00000000">
              <w:rPr>
                <w:b w:val="1"/>
                <w:color w:val="ffffff"/>
                <w:sz w:val="22"/>
                <w:szCs w:val="22"/>
                <w:rtl w:val="0"/>
              </w:rPr>
              <w:t xml:space="preserve">Primary Contact (Name/Title):</w:t>
            </w:r>
          </w:p>
        </w:tc>
        <w:tc>
          <w:tcPr>
            <w:shd w:fill="306eb1" w:val="clear"/>
            <w:vAlign w:val="center"/>
          </w:tcPr>
          <w:p w:rsidR="00000000" w:rsidDel="00000000" w:rsidP="00000000" w:rsidRDefault="00000000" w:rsidRPr="00000000" w14:paraId="00000053">
            <w:pPr>
              <w:rPr>
                <w:b w:val="1"/>
                <w:color w:val="ffffff"/>
                <w:sz w:val="22"/>
                <w:szCs w:val="22"/>
              </w:rPr>
            </w:pPr>
            <w:r w:rsidDel="00000000" w:rsidR="00000000" w:rsidRPr="00000000">
              <w:rPr>
                <w:b w:val="1"/>
                <w:color w:val="ffffff"/>
                <w:sz w:val="22"/>
                <w:szCs w:val="22"/>
                <w:rtl w:val="0"/>
              </w:rPr>
              <w:t xml:space="preserve">Alternative Contact:</w:t>
            </w:r>
          </w:p>
        </w:tc>
      </w:tr>
      <w:tr>
        <w:trPr>
          <w:cantSplit w:val="0"/>
          <w:trHeight w:val="1185" w:hRule="atLeast"/>
          <w:tblHeader w:val="0"/>
        </w:trPr>
        <w:tc>
          <w:tcPr/>
          <w:p w:rsidR="00000000" w:rsidDel="00000000" w:rsidP="00000000" w:rsidRDefault="00000000" w:rsidRPr="00000000" w14:paraId="00000054">
            <w:pPr>
              <w:spacing w:after="200" w:line="259" w:lineRule="auto"/>
              <w:rPr>
                <w:sz w:val="22"/>
                <w:szCs w:val="22"/>
              </w:rPr>
            </w:pPr>
            <w:r w:rsidDel="00000000" w:rsidR="00000000" w:rsidRPr="00000000">
              <w:rPr>
                <w:rtl w:val="0"/>
              </w:rPr>
            </w:r>
          </w:p>
          <w:p w:rsidR="00000000" w:rsidDel="00000000" w:rsidP="00000000" w:rsidRDefault="00000000" w:rsidRPr="00000000" w14:paraId="00000055">
            <w:pPr>
              <w:spacing w:after="200" w:line="259" w:lineRule="auto"/>
              <w:rPr>
                <w:sz w:val="22"/>
                <w:szCs w:val="22"/>
              </w:rPr>
            </w:pPr>
            <w:r w:rsidDel="00000000" w:rsidR="00000000" w:rsidRPr="00000000">
              <w:rPr>
                <w:sz w:val="22"/>
                <w:szCs w:val="22"/>
                <w:rtl w:val="0"/>
              </w:rPr>
              <w:t xml:space="preserve">Building Lead / Administrator</w:t>
            </w:r>
          </w:p>
        </w:tc>
        <w:tc>
          <w:tcPr/>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Educates staff, families, and students on policies regarding visitors and volunteers, ensuring health and safety are being maintained. </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In consultation with </w:t>
            </w:r>
            <w:r w:rsidDel="00000000" w:rsidR="00000000" w:rsidRPr="00000000">
              <w:rPr>
                <w:sz w:val="22"/>
                <w:szCs w:val="22"/>
                <w:rtl w:val="0"/>
              </w:rPr>
              <w:t xml:space="preserve">the school district’s</w:t>
            </w:r>
            <w:r w:rsidDel="00000000" w:rsidR="00000000" w:rsidRPr="00000000">
              <w:rPr>
                <w:i w:val="0"/>
                <w:smallCaps w:val="0"/>
                <w:strike w:val="0"/>
                <w:color w:val="000000"/>
                <w:sz w:val="22"/>
                <w:szCs w:val="22"/>
                <w:u w:val="none"/>
                <w:vertAlign w:val="baseline"/>
                <w:rtl w:val="0"/>
              </w:rPr>
              <w:t xml:space="preserve"> leadership and LPHA staff, determines the level and type of response that is required/necessary. </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Acts as key spokesperson to communicate health-related matters within school community members, health partners, and other local partners.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05A">
            <w:pPr>
              <w:rPr>
                <w:sz w:val="22"/>
                <w:szCs w:val="22"/>
              </w:rPr>
            </w:pPr>
            <w:r w:rsidDel="00000000" w:rsidR="00000000" w:rsidRPr="00000000">
              <w:rPr>
                <w:sz w:val="22"/>
                <w:szCs w:val="22"/>
                <w:rtl w:val="0"/>
              </w:rPr>
              <w:t xml:space="preserve">Please see list of </w:t>
            </w:r>
            <w:hyperlink r:id="rId33">
              <w:r w:rsidDel="00000000" w:rsidR="00000000" w:rsidRPr="00000000">
                <w:rPr>
                  <w:color w:val="1155cc"/>
                  <w:sz w:val="22"/>
                  <w:szCs w:val="22"/>
                  <w:u w:val="single"/>
                  <w:rtl w:val="0"/>
                </w:rPr>
                <w:t xml:space="preserve">PPS Building Administrators &amp; their Supervisors</w:t>
              </w:r>
            </w:hyperlink>
            <w:r w:rsidDel="00000000" w:rsidR="00000000" w:rsidRPr="00000000">
              <w:rPr>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5B">
            <w:pPr>
              <w:rPr>
                <w:sz w:val="22"/>
                <w:szCs w:val="22"/>
              </w:rPr>
            </w:pPr>
            <w:r w:rsidDel="00000000" w:rsidR="00000000" w:rsidRPr="00000000">
              <w:rPr>
                <w:sz w:val="22"/>
                <w:szCs w:val="22"/>
                <w:rtl w:val="0"/>
              </w:rPr>
              <w:t xml:space="preserve">Please see list of </w:t>
            </w:r>
            <w:hyperlink r:id="rId34">
              <w:r w:rsidDel="00000000" w:rsidR="00000000" w:rsidRPr="00000000">
                <w:rPr>
                  <w:color w:val="1155cc"/>
                  <w:sz w:val="22"/>
                  <w:szCs w:val="22"/>
                  <w:u w:val="single"/>
                  <w:rtl w:val="0"/>
                </w:rPr>
                <w:t xml:space="preserve">PPS Building Administrators &amp; their Supervisors</w:t>
              </w:r>
            </w:hyperlink>
            <w:r w:rsidDel="00000000" w:rsidR="00000000" w:rsidRPr="00000000">
              <w:rPr>
                <w:sz w:val="22"/>
                <w:szCs w:val="22"/>
                <w:rtl w:val="0"/>
              </w:rPr>
              <w:t xml:space="preserve"> </w:t>
            </w: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5C">
            <w:pPr>
              <w:spacing w:after="200" w:line="259" w:lineRule="auto"/>
              <w:rPr>
                <w:sz w:val="22"/>
                <w:szCs w:val="22"/>
              </w:rPr>
            </w:pPr>
            <w:r w:rsidDel="00000000" w:rsidR="00000000" w:rsidRPr="00000000">
              <w:rPr>
                <w:rtl w:val="0"/>
              </w:rPr>
            </w:r>
          </w:p>
          <w:p w:rsidR="00000000" w:rsidDel="00000000" w:rsidP="00000000" w:rsidRDefault="00000000" w:rsidRPr="00000000" w14:paraId="0000005D">
            <w:pPr>
              <w:spacing w:after="200" w:line="259" w:lineRule="auto"/>
              <w:rPr>
                <w:sz w:val="22"/>
                <w:szCs w:val="22"/>
              </w:rPr>
            </w:pPr>
            <w:r w:rsidDel="00000000" w:rsidR="00000000" w:rsidRPr="00000000">
              <w:rPr>
                <w:sz w:val="22"/>
                <w:szCs w:val="22"/>
                <w:rtl w:val="0"/>
              </w:rPr>
              <w:t xml:space="preserve">School Safety Team Representative (</w:t>
            </w:r>
            <w:r w:rsidDel="00000000" w:rsidR="00000000" w:rsidRPr="00000000">
              <w:rPr>
                <w:i w:val="1"/>
                <w:sz w:val="22"/>
                <w:szCs w:val="22"/>
                <w:rtl w:val="0"/>
              </w:rPr>
              <w:t xml:space="preserve">or</w:t>
            </w:r>
            <w:r w:rsidDel="00000000" w:rsidR="00000000" w:rsidRPr="00000000">
              <w:rPr>
                <w:sz w:val="22"/>
                <w:szCs w:val="22"/>
                <w:rtl w:val="0"/>
              </w:rPr>
              <w:t xml:space="preserve"> </w:t>
            </w:r>
            <w:r w:rsidDel="00000000" w:rsidR="00000000" w:rsidRPr="00000000">
              <w:rPr>
                <w:i w:val="1"/>
                <w:sz w:val="22"/>
                <w:szCs w:val="22"/>
                <w:rtl w:val="0"/>
              </w:rPr>
              <w:t xml:space="preserve">staff member knowledgeable about risks within a school, emergency response, or operations planning</w:t>
            </w:r>
            <w:r w:rsidDel="00000000" w:rsidR="00000000" w:rsidRPr="00000000">
              <w:rPr>
                <w:sz w:val="22"/>
                <w:szCs w:val="22"/>
                <w:rtl w:val="0"/>
              </w:rPr>
              <w:t xml:space="preserve">)</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Trains staff at the start of the academic year and at periodic intervals on communicable disease management procedures.</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Leads debrief of communicable disease event, informing continuous improvement of the planning, prevention, response, and recovery system.</w:t>
            </w:r>
          </w:p>
          <w:p w:rsidR="00000000" w:rsidDel="00000000" w:rsidP="00000000" w:rsidRDefault="00000000" w:rsidRPr="00000000" w14:paraId="00000060">
            <w:pPr>
              <w:rPr>
                <w:sz w:val="22"/>
                <w:szCs w:val="22"/>
              </w:rPr>
            </w:pPr>
            <w:r w:rsidDel="00000000" w:rsidR="00000000" w:rsidRPr="00000000">
              <w:rPr>
                <w:rtl w:val="0"/>
              </w:rPr>
            </w:r>
          </w:p>
        </w:tc>
        <w:tc>
          <w:tcPr/>
          <w:p w:rsidR="00000000" w:rsidDel="00000000" w:rsidP="00000000" w:rsidRDefault="00000000" w:rsidRPr="00000000" w14:paraId="00000061">
            <w:pPr>
              <w:rPr>
                <w:sz w:val="22"/>
                <w:szCs w:val="22"/>
              </w:rPr>
            </w:pPr>
            <w:r w:rsidDel="00000000" w:rsidR="00000000" w:rsidRPr="00000000">
              <w:rPr>
                <w:sz w:val="22"/>
                <w:szCs w:val="22"/>
                <w:rtl w:val="0"/>
              </w:rPr>
              <w:t xml:space="preserve">Please see list of </w:t>
            </w:r>
            <w:hyperlink r:id="rId35">
              <w:r w:rsidDel="00000000" w:rsidR="00000000" w:rsidRPr="00000000">
                <w:rPr>
                  <w:color w:val="1155cc"/>
                  <w:sz w:val="22"/>
                  <w:szCs w:val="22"/>
                  <w:u w:val="single"/>
                  <w:rtl w:val="0"/>
                </w:rPr>
                <w:t xml:space="preserve">PPS Building Administrators &amp; their Supervisors</w:t>
              </w:r>
            </w:hyperlink>
            <w:r w:rsidDel="00000000" w:rsidR="00000000" w:rsidRPr="00000000">
              <w:rPr>
                <w:sz w:val="22"/>
                <w:szCs w:val="22"/>
                <w:rtl w:val="0"/>
              </w:rPr>
              <w:t xml:space="preserve"> </w:t>
            </w:r>
          </w:p>
        </w:tc>
        <w:tc>
          <w:tcPr>
            <w:vAlign w:val="center"/>
          </w:tcPr>
          <w:p w:rsidR="00000000" w:rsidDel="00000000" w:rsidP="00000000" w:rsidRDefault="00000000" w:rsidRPr="00000000" w14:paraId="00000062">
            <w:pPr>
              <w:rPr>
                <w:sz w:val="22"/>
                <w:szCs w:val="22"/>
              </w:rPr>
            </w:pPr>
            <w:r w:rsidDel="00000000" w:rsidR="00000000" w:rsidRPr="00000000">
              <w:rPr>
                <w:sz w:val="22"/>
                <w:szCs w:val="22"/>
                <w:rtl w:val="0"/>
              </w:rPr>
              <w:t xml:space="preserve">Please see list of</w:t>
            </w:r>
            <w:r w:rsidDel="00000000" w:rsidR="00000000" w:rsidRPr="00000000">
              <w:rPr>
                <w:sz w:val="22"/>
                <w:szCs w:val="22"/>
                <w:rtl w:val="0"/>
              </w:rPr>
              <w:t xml:space="preserve"> </w:t>
            </w:r>
            <w:hyperlink r:id="rId36">
              <w:r w:rsidDel="00000000" w:rsidR="00000000" w:rsidRPr="00000000">
                <w:rPr>
                  <w:color w:val="1155cc"/>
                  <w:sz w:val="22"/>
                  <w:szCs w:val="22"/>
                  <w:u w:val="single"/>
                  <w:rtl w:val="0"/>
                </w:rPr>
                <w:t xml:space="preserve">PPS Building Administrators &amp; their Supervisors</w:t>
              </w:r>
            </w:hyperlink>
            <w:r w:rsidDel="00000000" w:rsidR="00000000" w:rsidRPr="00000000">
              <w:rPr>
                <w:sz w:val="22"/>
                <w:szCs w:val="22"/>
                <w:rtl w:val="0"/>
              </w:rPr>
              <w:t xml:space="preserve"> </w:t>
            </w:r>
          </w:p>
        </w:tc>
      </w:tr>
      <w:tr>
        <w:trPr>
          <w:cantSplit w:val="0"/>
          <w:trHeight w:val="2145" w:hRule="atLeast"/>
          <w:tblHeader w:val="0"/>
        </w:trPr>
        <w:tc>
          <w:tcPr/>
          <w:p w:rsidR="00000000" w:rsidDel="00000000" w:rsidP="00000000" w:rsidRDefault="00000000" w:rsidRPr="00000000" w14:paraId="00000063">
            <w:pPr>
              <w:spacing w:after="200" w:line="259" w:lineRule="auto"/>
              <w:rPr>
                <w:sz w:val="22"/>
                <w:szCs w:val="22"/>
              </w:rPr>
            </w:pPr>
            <w:r w:rsidDel="00000000" w:rsidR="00000000" w:rsidRPr="00000000">
              <w:rPr>
                <w:rtl w:val="0"/>
              </w:rPr>
            </w:r>
          </w:p>
          <w:p w:rsidR="00000000" w:rsidDel="00000000" w:rsidP="00000000" w:rsidRDefault="00000000" w:rsidRPr="00000000" w14:paraId="00000064">
            <w:pPr>
              <w:spacing w:after="200" w:line="259" w:lineRule="auto"/>
              <w:rPr>
                <w:sz w:val="22"/>
                <w:szCs w:val="22"/>
              </w:rPr>
            </w:pPr>
            <w:r w:rsidDel="00000000" w:rsidR="00000000" w:rsidRPr="00000000">
              <w:rPr>
                <w:sz w:val="22"/>
                <w:szCs w:val="22"/>
                <w:rtl w:val="0"/>
              </w:rPr>
              <w:t xml:space="preserve">Health Representative (</w:t>
            </w:r>
            <w:r w:rsidDel="00000000" w:rsidR="00000000" w:rsidRPr="00000000">
              <w:rPr>
                <w:i w:val="1"/>
                <w:sz w:val="22"/>
                <w:szCs w:val="22"/>
                <w:rtl w:val="0"/>
              </w:rPr>
              <w:t xml:space="preserve">health aid, administrator, school/district nurse, ESD support</w:t>
            </w:r>
            <w:r w:rsidDel="00000000" w:rsidR="00000000" w:rsidRPr="00000000">
              <w:rPr>
                <w:sz w:val="22"/>
                <w:szCs w:val="22"/>
                <w:rtl w:val="0"/>
              </w:rPr>
              <w:t xml:space="preserve">)</w:t>
            </w:r>
          </w:p>
        </w:tc>
        <w:tc>
          <w:tcPr/>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Supports building lead/administrator in determining the level and type of response that is necessary.</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Reports to the LPHA any cluster of illness among staff or students.</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Provides requested logs and information to the LPHA in a timely manner.</w:t>
            </w:r>
          </w:p>
          <w:p w:rsidR="00000000" w:rsidDel="00000000" w:rsidP="00000000" w:rsidRDefault="00000000" w:rsidRPr="00000000" w14:paraId="00000068">
            <w:pPr>
              <w:rPr>
                <w:color w:val="ff0000"/>
                <w:sz w:val="22"/>
                <w:szCs w:val="22"/>
              </w:rPr>
            </w:pPr>
            <w:r w:rsidDel="00000000" w:rsidR="00000000" w:rsidRPr="00000000">
              <w:rPr>
                <w:rtl w:val="0"/>
              </w:rPr>
            </w:r>
          </w:p>
        </w:tc>
        <w:tc>
          <w:tcPr/>
          <w:p w:rsidR="00000000" w:rsidDel="00000000" w:rsidP="00000000" w:rsidRDefault="00000000" w:rsidRPr="00000000" w14:paraId="00000069">
            <w:pPr>
              <w:rPr>
                <w:sz w:val="22"/>
                <w:szCs w:val="22"/>
              </w:rPr>
            </w:pPr>
            <w:hyperlink r:id="rId37">
              <w:r w:rsidDel="00000000" w:rsidR="00000000" w:rsidRPr="00000000">
                <w:rPr>
                  <w:color w:val="1155cc"/>
                  <w:sz w:val="22"/>
                  <w:szCs w:val="22"/>
                  <w:u w:val="single"/>
                  <w:rtl w:val="0"/>
                </w:rPr>
                <w:t xml:space="preserve">Betse Thielman</w:t>
              </w:r>
            </w:hyperlink>
            <w:r w:rsidDel="00000000" w:rsidR="00000000" w:rsidRPr="00000000">
              <w:rPr>
                <w:sz w:val="22"/>
                <w:szCs w:val="22"/>
                <w:rtl w:val="0"/>
              </w:rPr>
              <w:t xml:space="preserve">, Health Services Program Manager</w:t>
            </w:r>
          </w:p>
        </w:tc>
        <w:tc>
          <w:tcPr>
            <w:vAlign w:val="center"/>
          </w:tcPr>
          <w:p w:rsidR="00000000" w:rsidDel="00000000" w:rsidP="00000000" w:rsidRDefault="00000000" w:rsidRPr="00000000" w14:paraId="0000006A">
            <w:pPr>
              <w:rPr>
                <w:sz w:val="22"/>
                <w:szCs w:val="22"/>
              </w:rPr>
            </w:pPr>
            <w:hyperlink r:id="rId38">
              <w:r w:rsidDel="00000000" w:rsidR="00000000" w:rsidRPr="00000000">
                <w:rPr>
                  <w:color w:val="1155cc"/>
                  <w:sz w:val="22"/>
                  <w:szCs w:val="22"/>
                  <w:u w:val="single"/>
                  <w:rtl w:val="0"/>
                </w:rPr>
                <w:t xml:space="preserve">Leti Ayala</w:t>
              </w:r>
            </w:hyperlink>
            <w:r w:rsidDel="00000000" w:rsidR="00000000" w:rsidRPr="00000000">
              <w:rPr>
                <w:sz w:val="22"/>
                <w:szCs w:val="22"/>
                <w:rtl w:val="0"/>
              </w:rPr>
              <w:t xml:space="preserve">, Health Services Program Coordinator</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06B">
            <w:pPr>
              <w:spacing w:after="200" w:line="259" w:lineRule="auto"/>
              <w:rPr>
                <w:sz w:val="22"/>
                <w:szCs w:val="22"/>
              </w:rPr>
            </w:pPr>
            <w:r w:rsidDel="00000000" w:rsidR="00000000" w:rsidRPr="00000000">
              <w:rPr>
                <w:rtl w:val="0"/>
              </w:rPr>
            </w:r>
          </w:p>
          <w:p w:rsidR="00000000" w:rsidDel="00000000" w:rsidP="00000000" w:rsidRDefault="00000000" w:rsidRPr="00000000" w14:paraId="0000006C">
            <w:pPr>
              <w:spacing w:after="200" w:line="259" w:lineRule="auto"/>
              <w:rPr>
                <w:sz w:val="22"/>
                <w:szCs w:val="22"/>
              </w:rPr>
            </w:pPr>
            <w:r w:rsidDel="00000000" w:rsidR="00000000" w:rsidRPr="00000000">
              <w:rPr>
                <w:sz w:val="22"/>
                <w:szCs w:val="22"/>
                <w:rtl w:val="0"/>
              </w:rPr>
              <w:t xml:space="preserve">School Support Staff as needed </w:t>
            </w:r>
            <w:r w:rsidDel="00000000" w:rsidR="00000000" w:rsidRPr="00000000">
              <w:rPr>
                <w:sz w:val="22"/>
                <w:szCs w:val="22"/>
                <w:rtl w:val="0"/>
              </w:rPr>
              <w:t xml:space="preserve">                         (</w:t>
            </w:r>
            <w:r w:rsidDel="00000000" w:rsidR="00000000" w:rsidRPr="00000000">
              <w:rPr>
                <w:i w:val="1"/>
                <w:sz w:val="22"/>
                <w:szCs w:val="22"/>
                <w:rtl w:val="0"/>
              </w:rPr>
              <w:t xml:space="preserve">transportation, food service, maintenance/custodial</w:t>
            </w:r>
            <w:r w:rsidDel="00000000" w:rsidR="00000000" w:rsidRPr="00000000">
              <w:rPr>
                <w:sz w:val="22"/>
                <w:szCs w:val="22"/>
                <w:rtl w:val="0"/>
              </w:rPr>
              <w:t xml:space="preserve">)</w:t>
            </w:r>
          </w:p>
        </w:tc>
        <w:tc>
          <w:tcPr/>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Advises on prevention/response procedures that are required to maintain student services.</w:t>
            </w:r>
          </w:p>
          <w:p w:rsidR="00000000" w:rsidDel="00000000" w:rsidP="00000000" w:rsidRDefault="00000000" w:rsidRPr="00000000" w14:paraId="0000006E">
            <w:pPr>
              <w:rPr>
                <w:color w:val="ff0000"/>
                <w:sz w:val="22"/>
                <w:szCs w:val="22"/>
              </w:rPr>
            </w:pPr>
            <w:r w:rsidDel="00000000" w:rsidR="00000000" w:rsidRPr="00000000">
              <w:rPr>
                <w:rtl w:val="0"/>
              </w:rPr>
            </w:r>
          </w:p>
        </w:tc>
        <w:tc>
          <w:tcPr>
            <w:vAlign w:val="center"/>
          </w:tcPr>
          <w:p w:rsidR="00000000" w:rsidDel="00000000" w:rsidP="00000000" w:rsidRDefault="00000000" w:rsidRPr="00000000" w14:paraId="0000006F">
            <w:pPr>
              <w:rPr>
                <w:sz w:val="22"/>
                <w:szCs w:val="22"/>
              </w:rPr>
            </w:pPr>
            <w:hyperlink r:id="rId39">
              <w:r w:rsidDel="00000000" w:rsidR="00000000" w:rsidRPr="00000000">
                <w:rPr>
                  <w:color w:val="1155cc"/>
                  <w:sz w:val="22"/>
                  <w:szCs w:val="22"/>
                  <w:u w:val="single"/>
                  <w:rtl w:val="0"/>
                </w:rPr>
                <w:t xml:space="preserve">Betse Thielman</w:t>
              </w:r>
            </w:hyperlink>
            <w:r w:rsidDel="00000000" w:rsidR="00000000" w:rsidRPr="00000000">
              <w:rPr>
                <w:sz w:val="22"/>
                <w:szCs w:val="22"/>
                <w:rtl w:val="0"/>
              </w:rPr>
              <w:t xml:space="preserve">, Health Services Program Manager</w:t>
            </w:r>
            <w:r w:rsidDel="00000000" w:rsidR="00000000" w:rsidRPr="00000000">
              <w:rPr>
                <w:rtl w:val="0"/>
              </w:rPr>
            </w:r>
          </w:p>
        </w:tc>
        <w:tc>
          <w:tcPr>
            <w:vAlign w:val="center"/>
          </w:tcPr>
          <w:p w:rsidR="00000000" w:rsidDel="00000000" w:rsidP="00000000" w:rsidRDefault="00000000" w:rsidRPr="00000000" w14:paraId="00000070">
            <w:pPr>
              <w:rPr>
                <w:sz w:val="22"/>
                <w:szCs w:val="22"/>
              </w:rPr>
            </w:pPr>
            <w:hyperlink r:id="rId40">
              <w:r w:rsidDel="00000000" w:rsidR="00000000" w:rsidRPr="00000000">
                <w:rPr>
                  <w:color w:val="1155cc"/>
                  <w:sz w:val="22"/>
                  <w:szCs w:val="22"/>
                  <w:u w:val="single"/>
                  <w:rtl w:val="0"/>
                </w:rPr>
                <w:t xml:space="preserve">Leti Ayala</w:t>
              </w:r>
            </w:hyperlink>
            <w:r w:rsidDel="00000000" w:rsidR="00000000" w:rsidRPr="00000000">
              <w:rPr>
                <w:sz w:val="22"/>
                <w:szCs w:val="22"/>
                <w:rtl w:val="0"/>
              </w:rPr>
              <w:t xml:space="preserve">, Health Services Program Coordinator</w:t>
            </w:r>
          </w:p>
        </w:tc>
      </w:tr>
      <w:tr>
        <w:trPr>
          <w:cantSplit w:val="0"/>
          <w:trHeight w:val="2400" w:hRule="atLeast"/>
          <w:tblHeader w:val="0"/>
        </w:trPr>
        <w:tc>
          <w:tcPr/>
          <w:p w:rsidR="00000000" w:rsidDel="00000000" w:rsidP="00000000" w:rsidRDefault="00000000" w:rsidRPr="00000000" w14:paraId="00000071">
            <w:pPr>
              <w:spacing w:after="200" w:line="259" w:lineRule="auto"/>
              <w:rPr>
                <w:sz w:val="22"/>
                <w:szCs w:val="22"/>
              </w:rPr>
            </w:pPr>
            <w:r w:rsidDel="00000000" w:rsidR="00000000" w:rsidRPr="00000000">
              <w:rPr>
                <w:rtl w:val="0"/>
              </w:rPr>
            </w:r>
          </w:p>
          <w:p w:rsidR="00000000" w:rsidDel="00000000" w:rsidP="00000000" w:rsidRDefault="00000000" w:rsidRPr="00000000" w14:paraId="00000072">
            <w:pPr>
              <w:spacing w:line="259" w:lineRule="auto"/>
              <w:rPr>
                <w:sz w:val="22"/>
                <w:szCs w:val="22"/>
              </w:rPr>
            </w:pPr>
            <w:r w:rsidDel="00000000" w:rsidR="00000000" w:rsidRPr="00000000">
              <w:rPr>
                <w:sz w:val="22"/>
                <w:szCs w:val="22"/>
                <w:rtl w:val="0"/>
              </w:rPr>
              <w:t xml:space="preserve">Communications Lead  (</w:t>
            </w:r>
            <w:r w:rsidDel="00000000" w:rsidR="00000000" w:rsidRPr="00000000">
              <w:rPr>
                <w:i w:val="1"/>
                <w:sz w:val="22"/>
                <w:szCs w:val="22"/>
                <w:rtl w:val="0"/>
              </w:rPr>
              <w:t xml:space="preserve">staff member responsible for ensuring internal/external messaging is completed)</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Ensures accurate, clear, and timely information is communicated including those who may have been exposed, a description of how the school is responding, and action community members can take to protect their health.</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Shares communications in all languages relevant to school community.</w:t>
            </w:r>
          </w:p>
          <w:p w:rsidR="00000000" w:rsidDel="00000000" w:rsidP="00000000" w:rsidRDefault="00000000" w:rsidRPr="00000000" w14:paraId="00000075">
            <w:pPr>
              <w:rPr>
                <w:sz w:val="22"/>
                <w:szCs w:val="22"/>
              </w:rPr>
            </w:pPr>
            <w:r w:rsidDel="00000000" w:rsidR="00000000" w:rsidRPr="00000000">
              <w:rPr>
                <w:rtl w:val="0"/>
              </w:rPr>
            </w:r>
          </w:p>
        </w:tc>
        <w:tc>
          <w:tcPr/>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sz w:val="22"/>
                <w:szCs w:val="22"/>
                <w:rtl w:val="0"/>
              </w:rPr>
              <w:t xml:space="preserve">At individual school levels, please see list of </w:t>
            </w:r>
            <w:hyperlink r:id="rId41">
              <w:r w:rsidDel="00000000" w:rsidR="00000000" w:rsidRPr="00000000">
                <w:rPr>
                  <w:color w:val="1155cc"/>
                  <w:sz w:val="22"/>
                  <w:szCs w:val="22"/>
                  <w:u w:val="single"/>
                  <w:rtl w:val="0"/>
                </w:rPr>
                <w:t xml:space="preserve">PPS Building Administrators &amp; their Supervisors</w:t>
              </w:r>
            </w:hyperlink>
            <w:r w:rsidDel="00000000" w:rsidR="00000000" w:rsidRPr="00000000">
              <w:rPr>
                <w:sz w:val="22"/>
                <w:szCs w:val="22"/>
                <w:rtl w:val="0"/>
              </w:rPr>
              <w:t xml:space="preserve">.</w:t>
            </w:r>
          </w:p>
          <w:p w:rsidR="00000000" w:rsidDel="00000000" w:rsidP="00000000" w:rsidRDefault="00000000" w:rsidRPr="00000000" w14:paraId="00000079">
            <w:pPr>
              <w:rPr>
                <w:sz w:val="22"/>
                <w:szCs w:val="22"/>
              </w:rPr>
            </w:pP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sz w:val="22"/>
                <w:szCs w:val="22"/>
                <w:rtl w:val="0"/>
              </w:rPr>
              <w:t xml:space="preserve">Districtwide communication will originate from the Office of Communication, Freddie Mack, Sr. Director of Communications (</w:t>
            </w:r>
            <w:hyperlink r:id="rId42">
              <w:r w:rsidDel="00000000" w:rsidR="00000000" w:rsidRPr="00000000">
                <w:rPr>
                  <w:color w:val="1155cc"/>
                  <w:sz w:val="22"/>
                  <w:szCs w:val="22"/>
                  <w:u w:val="single"/>
                  <w:rtl w:val="0"/>
                </w:rPr>
                <w:t xml:space="preserve">fmack@pps.net</w:t>
              </w:r>
            </w:hyperlink>
            <w:r w:rsidDel="00000000" w:rsidR="00000000" w:rsidRPr="00000000">
              <w:rPr>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7B">
            <w:pPr>
              <w:rPr>
                <w:sz w:val="22"/>
                <w:szCs w:val="22"/>
              </w:rPr>
            </w:pPr>
            <w:hyperlink r:id="rId43">
              <w:r w:rsidDel="00000000" w:rsidR="00000000" w:rsidRPr="00000000">
                <w:rPr>
                  <w:color w:val="1155cc"/>
                  <w:sz w:val="22"/>
                  <w:szCs w:val="22"/>
                  <w:u w:val="single"/>
                  <w:rtl w:val="0"/>
                </w:rPr>
                <w:t xml:space="preserve">CommsTeam@pps.net</w:t>
              </w:r>
            </w:hyperlink>
            <w:r w:rsidDel="00000000" w:rsidR="00000000" w:rsidRPr="00000000">
              <w:rPr>
                <w:sz w:val="22"/>
                <w:szCs w:val="22"/>
                <w:rtl w:val="0"/>
              </w:rPr>
              <w:t xml:space="preserve"> - Team members can help with messaging if/when school-based staff are unable to send communications directly.</w:t>
            </w:r>
            <w:r w:rsidDel="00000000" w:rsidR="00000000" w:rsidRPr="00000000">
              <w:rPr>
                <w:rtl w:val="0"/>
              </w:rPr>
            </w:r>
          </w:p>
        </w:tc>
      </w:tr>
      <w:tr>
        <w:trPr>
          <w:cantSplit w:val="0"/>
          <w:tblHeader w:val="0"/>
        </w:trPr>
        <w:tc>
          <w:tcPr/>
          <w:p w:rsidR="00000000" w:rsidDel="00000000" w:rsidP="00000000" w:rsidRDefault="00000000" w:rsidRPr="00000000" w14:paraId="0000007C">
            <w:pPr>
              <w:rPr>
                <w:sz w:val="22"/>
                <w:szCs w:val="22"/>
              </w:rPr>
            </w:pP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sz w:val="22"/>
                <w:szCs w:val="22"/>
                <w:rtl w:val="0"/>
              </w:rPr>
              <w:t xml:space="preserve">District Level Leadership Support                            (</w:t>
            </w:r>
            <w:r w:rsidDel="00000000" w:rsidR="00000000" w:rsidRPr="00000000">
              <w:rPr>
                <w:i w:val="1"/>
                <w:sz w:val="22"/>
                <w:szCs w:val="22"/>
                <w:rtl w:val="0"/>
              </w:rPr>
              <w:t xml:space="preserve">staff member in which to consult surrounding a communicable disease event</w:t>
            </w:r>
            <w:r w:rsidDel="00000000" w:rsidR="00000000" w:rsidRPr="00000000">
              <w:rPr>
                <w:sz w:val="22"/>
                <w:szCs w:val="22"/>
                <w:rtl w:val="0"/>
              </w:rPr>
              <w:t xml:space="preserve">)</w:t>
            </w:r>
          </w:p>
          <w:p w:rsidR="00000000" w:rsidDel="00000000" w:rsidP="00000000" w:rsidRDefault="00000000" w:rsidRPr="00000000" w14:paraId="0000007E">
            <w:pPr>
              <w:rPr>
                <w:sz w:val="22"/>
                <w:szCs w:val="22"/>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Has responsibility over COVID-19 response during periods of high transmission. May act as school level support to Building lead/Administrator activating a scaled response. </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Responds to media inquiries during the communicable disease event and ensures that those responsible for communication are designated speakers. </w:t>
            </w:r>
          </w:p>
        </w:tc>
        <w:tc>
          <w:tcPr>
            <w:vAlign w:val="center"/>
          </w:tcPr>
          <w:p w:rsidR="00000000" w:rsidDel="00000000" w:rsidP="00000000" w:rsidRDefault="00000000" w:rsidRPr="00000000" w14:paraId="00000081">
            <w:pPr>
              <w:rPr>
                <w:sz w:val="22"/>
                <w:szCs w:val="22"/>
              </w:rPr>
            </w:pPr>
            <w:hyperlink r:id="rId44">
              <w:r w:rsidDel="00000000" w:rsidR="00000000" w:rsidRPr="00000000">
                <w:rPr>
                  <w:color w:val="1155cc"/>
                  <w:sz w:val="22"/>
                  <w:szCs w:val="22"/>
                  <w:u w:val="single"/>
                  <w:rtl w:val="0"/>
                </w:rPr>
                <w:t xml:space="preserve">Betse Thielman</w:t>
              </w:r>
            </w:hyperlink>
            <w:r w:rsidDel="00000000" w:rsidR="00000000" w:rsidRPr="00000000">
              <w:rPr>
                <w:sz w:val="22"/>
                <w:szCs w:val="22"/>
                <w:rtl w:val="0"/>
              </w:rPr>
              <w:t xml:space="preserve">, Health Services Program Manager </w:t>
            </w:r>
          </w:p>
          <w:p w:rsidR="00000000" w:rsidDel="00000000" w:rsidP="00000000" w:rsidRDefault="00000000" w:rsidRPr="00000000" w14:paraId="00000082">
            <w:pPr>
              <w:rPr>
                <w:sz w:val="22"/>
                <w:szCs w:val="22"/>
              </w:rPr>
            </w:pPr>
            <w:r w:rsidDel="00000000" w:rsidR="00000000" w:rsidRPr="00000000">
              <w:rPr>
                <w:rtl w:val="0"/>
              </w:rPr>
            </w:r>
          </w:p>
          <w:p w:rsidR="00000000" w:rsidDel="00000000" w:rsidP="00000000" w:rsidRDefault="00000000" w:rsidRPr="00000000" w14:paraId="00000083">
            <w:pPr>
              <w:numPr>
                <w:ilvl w:val="0"/>
                <w:numId w:val="13"/>
              </w:numPr>
              <w:ind w:left="360" w:hanging="360"/>
              <w:rPr>
                <w:sz w:val="22"/>
                <w:szCs w:val="22"/>
              </w:rPr>
            </w:pPr>
            <w:r w:rsidDel="00000000" w:rsidR="00000000" w:rsidRPr="00000000">
              <w:rPr>
                <w:sz w:val="22"/>
                <w:szCs w:val="22"/>
                <w:rtl w:val="0"/>
              </w:rPr>
              <w:t xml:space="preserve">Direct all media inquiries to </w:t>
            </w:r>
            <w:hyperlink r:id="rId45">
              <w:r w:rsidDel="00000000" w:rsidR="00000000" w:rsidRPr="00000000">
                <w:rPr>
                  <w:color w:val="1155cc"/>
                  <w:sz w:val="22"/>
                  <w:szCs w:val="22"/>
                  <w:u w:val="single"/>
                  <w:rtl w:val="0"/>
                </w:rPr>
                <w:t xml:space="preserve">MediaRelations@pps.net</w:t>
              </w:r>
            </w:hyperlink>
            <w:r w:rsidDel="00000000" w:rsidR="00000000" w:rsidRPr="00000000">
              <w:rPr>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84">
            <w:pPr>
              <w:jc w:val="center"/>
              <w:rPr>
                <w:sz w:val="22"/>
                <w:szCs w:val="22"/>
              </w:rPr>
            </w:pPr>
            <w:r w:rsidDel="00000000" w:rsidR="00000000" w:rsidRPr="00000000">
              <w:rPr>
                <w:sz w:val="22"/>
                <w:szCs w:val="22"/>
                <w:rtl w:val="0"/>
              </w:rPr>
              <w:t xml:space="preserve">Dr. Jon Franco, Chief of Schools</w:t>
            </w:r>
          </w:p>
        </w:tc>
      </w:tr>
      <w:tr>
        <w:trPr>
          <w:cantSplit w:val="0"/>
          <w:trHeight w:val="1980" w:hRule="atLeast"/>
          <w:tblHeader w:val="0"/>
        </w:trPr>
        <w:tc>
          <w:tcPr/>
          <w:p w:rsidR="00000000" w:rsidDel="00000000" w:rsidP="00000000" w:rsidRDefault="00000000" w:rsidRPr="00000000" w14:paraId="00000085">
            <w:pPr>
              <w:rPr>
                <w:b w:val="1"/>
                <w:sz w:val="22"/>
                <w:szCs w:val="22"/>
              </w:rPr>
            </w:pPr>
            <w:r w:rsidDel="00000000" w:rsidR="00000000" w:rsidRPr="00000000">
              <w:rPr>
                <w:rtl w:val="0"/>
              </w:rPr>
            </w:r>
          </w:p>
          <w:p w:rsidR="00000000" w:rsidDel="00000000" w:rsidP="00000000" w:rsidRDefault="00000000" w:rsidRPr="00000000" w14:paraId="00000086">
            <w:pPr>
              <w:rPr>
                <w:sz w:val="22"/>
                <w:szCs w:val="22"/>
              </w:rPr>
            </w:pPr>
            <w:r w:rsidDel="00000000" w:rsidR="00000000" w:rsidRPr="00000000">
              <w:rPr>
                <w:sz w:val="22"/>
                <w:szCs w:val="22"/>
                <w:rtl w:val="0"/>
              </w:rPr>
              <w:t xml:space="preserve">Main Contact within Local Public Health Authority (LPHA)</w:t>
            </w:r>
          </w:p>
        </w:tc>
        <w:tc>
          <w:tcPr/>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Notifies Building Lead/Administrator of communicable disease outbreak and offers recommendations for appropriate response.</w:t>
            </w:r>
            <w:r w:rsidDel="00000000" w:rsidR="00000000" w:rsidRPr="00000000">
              <w:rPr>
                <w:i w:val="0"/>
                <w:smallCaps w:val="0"/>
                <w:strike w:val="0"/>
                <w:color w:val="008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27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Key spokesperson to communicate on health-related matters with community members, health facility staff, and other local community partners.</w:t>
            </w:r>
          </w:p>
        </w:tc>
        <w:tc>
          <w:tcPr>
            <w:vAlign w:val="center"/>
          </w:tcPr>
          <w:p w:rsidR="00000000" w:rsidDel="00000000" w:rsidP="00000000" w:rsidRDefault="00000000" w:rsidRPr="00000000" w14:paraId="00000089">
            <w:pPr>
              <w:rPr>
                <w:sz w:val="22"/>
                <w:szCs w:val="22"/>
              </w:rPr>
            </w:pPr>
            <w:r w:rsidDel="00000000" w:rsidR="00000000" w:rsidRPr="00000000">
              <w:rPr>
                <w:sz w:val="22"/>
                <w:szCs w:val="22"/>
                <w:rtl w:val="0"/>
              </w:rPr>
              <w:t xml:space="preserve">Chandra Siim, BSN, RN</w:t>
            </w:r>
          </w:p>
          <w:p w:rsidR="00000000" w:rsidDel="00000000" w:rsidP="00000000" w:rsidRDefault="00000000" w:rsidRPr="00000000" w14:paraId="0000008A">
            <w:pPr>
              <w:shd w:fill="ffffff" w:val="clear"/>
              <w:rPr>
                <w:color w:val="222222"/>
                <w:sz w:val="22"/>
                <w:szCs w:val="22"/>
              </w:rPr>
            </w:pPr>
            <w:r w:rsidDel="00000000" w:rsidR="00000000" w:rsidRPr="00000000">
              <w:rPr>
                <w:color w:val="222222"/>
                <w:sz w:val="22"/>
                <w:szCs w:val="22"/>
                <w:rtl w:val="0"/>
              </w:rPr>
              <w:t xml:space="preserve">PPS Nurse Consultant, School Health Services</w:t>
            </w:r>
          </w:p>
          <w:p w:rsidR="00000000" w:rsidDel="00000000" w:rsidP="00000000" w:rsidRDefault="00000000" w:rsidRPr="00000000" w14:paraId="0000008B">
            <w:pPr>
              <w:shd w:fill="ffffff" w:val="clear"/>
              <w:rPr>
                <w:color w:val="222222"/>
                <w:sz w:val="22"/>
                <w:szCs w:val="22"/>
              </w:rPr>
            </w:pPr>
            <w:r w:rsidDel="00000000" w:rsidR="00000000" w:rsidRPr="00000000">
              <w:rPr>
                <w:color w:val="222222"/>
                <w:sz w:val="22"/>
                <w:szCs w:val="22"/>
                <w:rtl w:val="0"/>
              </w:rPr>
              <w:t xml:space="preserve">Multnomah Education Service District (MESD)</w:t>
            </w:r>
          </w:p>
          <w:p w:rsidR="00000000" w:rsidDel="00000000" w:rsidP="00000000" w:rsidRDefault="00000000" w:rsidRPr="00000000" w14:paraId="0000008C">
            <w:pPr>
              <w:rPr>
                <w:sz w:val="22"/>
                <w:szCs w:val="22"/>
              </w:rPr>
            </w:pPr>
            <w:r w:rsidDel="00000000" w:rsidR="00000000" w:rsidRPr="00000000">
              <w:rPr>
                <w:rtl w:val="0"/>
              </w:rPr>
            </w:r>
          </w:p>
        </w:tc>
        <w:tc>
          <w:tcPr>
            <w:vAlign w:val="center"/>
          </w:tcPr>
          <w:p w:rsidR="00000000" w:rsidDel="00000000" w:rsidP="00000000" w:rsidRDefault="00000000" w:rsidRPr="00000000" w14:paraId="0000008D">
            <w:pPr>
              <w:jc w:val="left"/>
              <w:rPr>
                <w:sz w:val="22"/>
                <w:szCs w:val="22"/>
              </w:rPr>
            </w:pPr>
            <w:r w:rsidDel="00000000" w:rsidR="00000000" w:rsidRPr="00000000">
              <w:rPr>
                <w:sz w:val="22"/>
                <w:szCs w:val="22"/>
                <w:rtl w:val="0"/>
              </w:rPr>
              <w:t xml:space="preserve">Heather Godsey, BSN, RN</w:t>
            </w:r>
          </w:p>
          <w:p w:rsidR="00000000" w:rsidDel="00000000" w:rsidP="00000000" w:rsidRDefault="00000000" w:rsidRPr="00000000" w14:paraId="0000008E">
            <w:pPr>
              <w:shd w:fill="ffffff" w:val="clear"/>
              <w:rPr>
                <w:color w:val="222222"/>
                <w:sz w:val="22"/>
                <w:szCs w:val="22"/>
              </w:rPr>
            </w:pPr>
            <w:r w:rsidDel="00000000" w:rsidR="00000000" w:rsidRPr="00000000">
              <w:rPr>
                <w:color w:val="222222"/>
                <w:sz w:val="22"/>
                <w:szCs w:val="22"/>
                <w:rtl w:val="0"/>
              </w:rPr>
              <w:t xml:space="preserve">Nurse Consultant, School Health Services</w:t>
            </w:r>
          </w:p>
          <w:p w:rsidR="00000000" w:rsidDel="00000000" w:rsidP="00000000" w:rsidRDefault="00000000" w:rsidRPr="00000000" w14:paraId="0000008F">
            <w:pPr>
              <w:shd w:fill="ffffff" w:val="clear"/>
              <w:rPr>
                <w:sz w:val="22"/>
                <w:szCs w:val="22"/>
              </w:rPr>
            </w:pPr>
            <w:r w:rsidDel="00000000" w:rsidR="00000000" w:rsidRPr="00000000">
              <w:rPr>
                <w:color w:val="222222"/>
                <w:sz w:val="22"/>
                <w:szCs w:val="22"/>
                <w:rtl w:val="0"/>
              </w:rPr>
              <w:t xml:space="preserve">Multnomah Education Service District (MESD)</w:t>
            </w:r>
            <w:r w:rsidDel="00000000" w:rsidR="00000000" w:rsidRPr="00000000">
              <w:rPr>
                <w:rtl w:val="0"/>
              </w:rPr>
            </w:r>
          </w:p>
        </w:tc>
      </w:tr>
    </w:tbl>
    <w:p w:rsidR="00000000" w:rsidDel="00000000" w:rsidP="00000000" w:rsidRDefault="00000000" w:rsidRPr="00000000" w14:paraId="00000090">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1">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2">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3">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4">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5">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6">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7">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8">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9">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A">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B">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C">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D">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E">
      <w:pPr>
        <w:widowControl w:val="0"/>
        <w:spacing w:after="0" w:lineRule="auto"/>
        <w:rPr>
          <w:sz w:val="22"/>
          <w:szCs w:val="22"/>
        </w:rPr>
      </w:pPr>
      <w:r w:rsidDel="00000000" w:rsidR="00000000" w:rsidRPr="00000000">
        <w:rPr>
          <w:rtl w:val="0"/>
        </w:rPr>
      </w:r>
    </w:p>
    <w:p w:rsidR="00000000" w:rsidDel="00000000" w:rsidP="00000000" w:rsidRDefault="00000000" w:rsidRPr="00000000" w14:paraId="0000009F">
      <w:pPr>
        <w:widowControl w:val="0"/>
        <w:spacing w:after="0" w:lineRule="auto"/>
        <w:rPr>
          <w:sz w:val="22"/>
          <w:szCs w:val="22"/>
        </w:rPr>
      </w:pPr>
      <w:r w:rsidDel="00000000" w:rsidR="00000000" w:rsidRPr="00000000">
        <w:rPr>
          <w:rtl w:val="0"/>
        </w:rPr>
      </w:r>
    </w:p>
    <w:p w:rsidR="00000000" w:rsidDel="00000000" w:rsidP="00000000" w:rsidRDefault="00000000" w:rsidRPr="00000000" w14:paraId="000000A0">
      <w:pPr>
        <w:widowControl w:val="0"/>
        <w:spacing w:after="0" w:lineRule="auto"/>
        <w:rPr>
          <w:sz w:val="22"/>
          <w:szCs w:val="22"/>
        </w:rPr>
      </w:pPr>
      <w:r w:rsidDel="00000000" w:rsidR="00000000" w:rsidRPr="00000000">
        <w:rPr>
          <w:rtl w:val="0"/>
        </w:rPr>
      </w:r>
    </w:p>
    <w:tbl>
      <w:tblPr>
        <w:tblStyle w:val="Table5"/>
        <w:tblW w:w="13896.999999999998"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6"/>
        <w:gridCol w:w="11981"/>
        <w:tblGridChange w:id="0">
          <w:tblGrid>
            <w:gridCol w:w="1916"/>
            <w:gridCol w:w="11981"/>
          </w:tblGrid>
        </w:tblGridChange>
      </w:tblGrid>
      <w:tr>
        <w:trPr>
          <w:cantSplit w:val="0"/>
          <w:trHeight w:val="120"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0A1">
            <w:pPr>
              <w:jc w:val="center"/>
              <w:rPr>
                <w:sz w:val="22"/>
                <w:szCs w:val="22"/>
              </w:rPr>
            </w:pPr>
            <w:r w:rsidDel="00000000" w:rsidR="00000000" w:rsidRPr="00000000">
              <w:rPr>
                <w:sz w:val="22"/>
                <w:szCs w:val="22"/>
              </w:rPr>
              <w:drawing>
                <wp:inline distB="0" distT="0" distL="0" distR="0">
                  <wp:extent cx="619125" cy="571500"/>
                  <wp:effectExtent b="0" l="0" r="0" t="0"/>
                  <wp:docPr descr="&quot;&quot;" id="5" name="image5.png"/>
                  <a:graphic>
                    <a:graphicData uri="http://schemas.openxmlformats.org/drawingml/2006/picture">
                      <pic:pic>
                        <pic:nvPicPr>
                          <pic:cNvPr descr="&quot;&quot;" id="0" name="image5.png"/>
                          <pic:cNvPicPr preferRelativeResize="0"/>
                        </pic:nvPicPr>
                        <pic:blipFill>
                          <a:blip r:embed="rId46"/>
                          <a:srcRect b="0" l="0" r="0" t="0"/>
                          <a:stretch>
                            <a:fillRect/>
                          </a:stretch>
                        </pic:blipFill>
                        <pic:spPr>
                          <a:xfrm>
                            <a:off x="0" y="0"/>
                            <a:ext cx="619125" cy="571500"/>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2">
            <w:pPr>
              <w:rPr>
                <w:b w:val="1"/>
                <w:color w:val="306eb1"/>
                <w:sz w:val="22"/>
                <w:szCs w:val="22"/>
              </w:rPr>
            </w:pPr>
            <w:r w:rsidDel="00000000" w:rsidR="00000000" w:rsidRPr="00000000">
              <w:rPr>
                <w:b w:val="1"/>
                <w:color w:val="306eb1"/>
                <w:sz w:val="22"/>
                <w:szCs w:val="22"/>
                <w:rtl w:val="0"/>
              </w:rPr>
              <w:t xml:space="preserve">Section 2. Equity and Mental Health</w:t>
            </w:r>
          </w:p>
          <w:p w:rsidR="00000000" w:rsidDel="00000000" w:rsidP="00000000" w:rsidRDefault="00000000" w:rsidRPr="00000000" w14:paraId="000000A3">
            <w:pPr>
              <w:ind w:left="1350" w:firstLine="0"/>
              <w:rPr>
                <w:b w:val="1"/>
                <w:color w:val="306eb1"/>
                <w:sz w:val="22"/>
                <w:szCs w:val="22"/>
              </w:rPr>
            </w:pPr>
            <w:r w:rsidDel="00000000" w:rsidR="00000000" w:rsidRPr="00000000">
              <w:rPr>
                <w:b w:val="1"/>
                <w:color w:val="306eb1"/>
                <w:sz w:val="22"/>
                <w:szCs w:val="22"/>
                <w:rtl w:val="0"/>
              </w:rPr>
              <w:t xml:space="preserve">Preparing a plan that centers equity and supports mental health</w:t>
            </w:r>
          </w:p>
        </w:tc>
      </w:tr>
    </w:tbl>
    <w:p w:rsidR="00000000" w:rsidDel="00000000" w:rsidP="00000000" w:rsidRDefault="00000000" w:rsidRPr="00000000" w14:paraId="000000A4">
      <w:pPr>
        <w:spacing w:after="0" w:lineRule="auto"/>
        <w:rPr>
          <w:sz w:val="22"/>
          <w:szCs w:val="22"/>
        </w:rPr>
      </w:pPr>
      <w:r w:rsidDel="00000000" w:rsidR="00000000" w:rsidRPr="00000000">
        <w:rPr>
          <w:sz w:val="22"/>
          <w:szCs w:val="22"/>
          <w:rtl w:val="0"/>
        </w:rPr>
        <w:t xml:space="preserve">Preparing a school to manage COVID-19 requires an inclusive and holistic approach to protect access to in-person learning for all students. In this section suggested resources are offered to help prepare for COVID-19 management while centering an equitable and caring response. </w:t>
      </w:r>
    </w:p>
    <w:p w:rsidR="00000000" w:rsidDel="00000000" w:rsidP="00000000" w:rsidRDefault="00000000" w:rsidRPr="00000000" w14:paraId="000000A5">
      <w:pPr>
        <w:widowControl w:val="0"/>
        <w:spacing w:after="0" w:lineRule="auto"/>
        <w:rPr>
          <w:sz w:val="22"/>
          <w:szCs w:val="22"/>
        </w:rPr>
      </w:pPr>
      <w:r w:rsidDel="00000000" w:rsidR="00000000" w:rsidRPr="00000000">
        <w:rPr>
          <w:rtl w:val="0"/>
        </w:rPr>
      </w:r>
    </w:p>
    <w:tbl>
      <w:tblPr>
        <w:tblStyle w:val="Table6"/>
        <w:tblW w:w="13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15"/>
        <w:tblGridChange w:id="0">
          <w:tblGrid>
            <w:gridCol w:w="13915"/>
          </w:tblGrid>
        </w:tblGridChange>
      </w:tblGrid>
      <w:tr>
        <w:trPr>
          <w:cantSplit w:val="0"/>
          <w:trHeight w:val="251" w:hRule="atLeast"/>
          <w:tblHeader w:val="0"/>
        </w:trPr>
        <w:tc>
          <w:tcPr>
            <w:tcBorders>
              <w:left w:color="306eb1" w:space="0" w:sz="12" w:val="single"/>
            </w:tcBorders>
            <w:shd w:fill="306eb1" w:val="clear"/>
            <w:tcMar>
              <w:top w:w="0.0" w:type="dxa"/>
              <w:left w:w="0.0" w:type="dxa"/>
              <w:bottom w:w="0.0" w:type="dxa"/>
              <w:right w:w="0.0" w:type="dxa"/>
            </w:tcMar>
            <w:vAlign w:val="center"/>
          </w:tcPr>
          <w:p w:rsidR="00000000" w:rsidDel="00000000" w:rsidP="00000000" w:rsidRDefault="00000000" w:rsidRPr="00000000" w14:paraId="000000A6">
            <w:pPr>
              <w:spacing w:after="0" w:lineRule="auto"/>
              <w:ind w:left="90" w:firstLine="0"/>
              <w:rPr>
                <w:color w:val="ffffff"/>
                <w:sz w:val="22"/>
                <w:szCs w:val="22"/>
              </w:rPr>
            </w:pPr>
            <w:r w:rsidDel="00000000" w:rsidR="00000000" w:rsidRPr="00000000">
              <w:rPr>
                <w:b w:val="1"/>
                <w:color w:val="ffffff"/>
                <w:sz w:val="22"/>
                <w:szCs w:val="22"/>
                <w:rtl w:val="0"/>
              </w:rPr>
              <w:t xml:space="preserve">Centering Equity</w:t>
            </w:r>
            <w:r w:rsidDel="00000000" w:rsidR="00000000" w:rsidRPr="00000000">
              <w:rPr>
                <w:rtl w:val="0"/>
              </w:rPr>
            </w:r>
          </w:p>
        </w:tc>
      </w:tr>
    </w:tbl>
    <w:p w:rsidR="00000000" w:rsidDel="00000000" w:rsidP="00000000" w:rsidRDefault="00000000" w:rsidRPr="00000000" w14:paraId="000000A7">
      <w:pPr>
        <w:widowControl w:val="0"/>
        <w:spacing w:after="0" w:lineRule="auto"/>
        <w:rPr>
          <w:sz w:val="22"/>
          <w:szCs w:val="22"/>
        </w:rPr>
      </w:pPr>
      <w:r w:rsidDel="00000000" w:rsidR="00000000" w:rsidRPr="00000000">
        <w:rPr>
          <w:sz w:val="22"/>
          <w:szCs w:val="22"/>
          <w:rtl w:val="0"/>
        </w:rPr>
        <w:t xml:space="preserve">Identify existing district or school plans and tools that can be utilized when centering equity in prevention, response, and recovery from incidents of COVID-19 (e.g., district or school equity plans/stances/lenses/decision tools, Equity Committee or Team protocols, district or school systems for including student voice, existing agreements or community engagement or</w:t>
      </w:r>
      <w:r w:rsidDel="00000000" w:rsidR="00000000" w:rsidRPr="00000000">
        <w:rPr>
          <w:sz w:val="22"/>
          <w:szCs w:val="22"/>
          <w:rtl w:val="0"/>
        </w:rPr>
        <w:t xml:space="preserve"> consultation models, Tribal Consultation</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etc.)</w:t>
      </w:r>
    </w:p>
    <w:p w:rsidR="00000000" w:rsidDel="00000000" w:rsidP="00000000" w:rsidRDefault="00000000" w:rsidRPr="00000000" w14:paraId="000000A8">
      <w:pPr>
        <w:widowControl w:val="0"/>
        <w:spacing w:after="0" w:lineRule="auto"/>
        <w:rPr>
          <w:sz w:val="22"/>
          <w:szCs w:val="22"/>
        </w:rPr>
      </w:pPr>
      <w:r w:rsidDel="00000000" w:rsidR="00000000" w:rsidRPr="00000000">
        <w:rPr>
          <w:rtl w:val="0"/>
        </w:rPr>
      </w:r>
    </w:p>
    <w:p w:rsidR="00000000" w:rsidDel="00000000" w:rsidP="00000000" w:rsidRDefault="00000000" w:rsidRPr="00000000" w14:paraId="000000A9">
      <w:pPr>
        <w:spacing w:after="0" w:lineRule="auto"/>
        <w:rPr>
          <w:sz w:val="22"/>
          <w:szCs w:val="22"/>
        </w:rPr>
      </w:pPr>
      <w:r w:rsidDel="00000000" w:rsidR="00000000" w:rsidRPr="00000000">
        <w:rPr>
          <w:rtl w:val="0"/>
        </w:rPr>
      </w:r>
    </w:p>
    <w:tbl>
      <w:tblPr>
        <w:tblStyle w:val="Table7"/>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0AA">
            <w:pPr>
              <w:rPr>
                <w:sz w:val="22"/>
                <w:szCs w:val="22"/>
              </w:rPr>
            </w:pPr>
            <w:r w:rsidDel="00000000" w:rsidR="00000000" w:rsidRPr="00000000">
              <w:rPr>
                <w:sz w:val="22"/>
                <w:szCs w:val="22"/>
              </w:rPr>
              <w:drawing>
                <wp:inline distB="0" distT="0" distL="0" distR="0">
                  <wp:extent cx="628650" cy="628650"/>
                  <wp:effectExtent b="0" l="0" r="0" t="0"/>
                  <wp:docPr descr="&quot;&quot;" id="8" name="image4.png"/>
                  <a:graphic>
                    <a:graphicData uri="http://schemas.openxmlformats.org/drawingml/2006/picture">
                      <pic:pic>
                        <pic:nvPicPr>
                          <pic:cNvPr descr="&quot;&quot;" id="0" name="image4.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B">
            <w:pPr>
              <w:rPr>
                <w:b w:val="1"/>
                <w:color w:val="306eb1"/>
                <w:sz w:val="22"/>
                <w:szCs w:val="22"/>
              </w:rPr>
            </w:pPr>
            <w:r w:rsidDel="00000000" w:rsidR="00000000" w:rsidRPr="00000000">
              <w:rPr>
                <w:b w:val="1"/>
                <w:color w:val="306eb1"/>
                <w:sz w:val="22"/>
                <w:szCs w:val="22"/>
                <w:rtl w:val="0"/>
              </w:rPr>
              <w:t xml:space="preserve">Suggested Resources:</w:t>
            </w:r>
          </w:p>
          <w:p w:rsidR="00000000" w:rsidDel="00000000" w:rsidP="00000000" w:rsidRDefault="00000000" w:rsidRPr="00000000" w14:paraId="000000AC">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i w:val="0"/>
                <w:smallCaps w:val="0"/>
                <w:strike w:val="0"/>
                <w:color w:val="000000"/>
                <w:sz w:val="22"/>
                <w:szCs w:val="22"/>
                <w:vertAlign w:val="baseline"/>
              </w:rPr>
            </w:pPr>
            <w:hyperlink r:id="rId47">
              <w:r w:rsidDel="00000000" w:rsidR="00000000" w:rsidRPr="00000000">
                <w:rPr>
                  <w:i w:val="0"/>
                  <w:smallCaps w:val="0"/>
                  <w:strike w:val="0"/>
                  <w:color w:val="0000ff"/>
                  <w:sz w:val="22"/>
                  <w:szCs w:val="22"/>
                  <w:u w:val="single"/>
                  <w:vertAlign w:val="baseline"/>
                  <w:rtl w:val="0"/>
                </w:rPr>
                <w:t xml:space="preserve">Equity Decision Tools</w:t>
              </w:r>
            </w:hyperlink>
            <w:r w:rsidDel="00000000" w:rsidR="00000000" w:rsidRPr="00000000">
              <w:rPr>
                <w:i w:val="0"/>
                <w:smallCaps w:val="0"/>
                <w:strike w:val="0"/>
                <w:color w:val="000000"/>
                <w:sz w:val="22"/>
                <w:szCs w:val="22"/>
                <w:u w:val="none"/>
                <w:vertAlign w:val="baseline"/>
                <w:rtl w:val="0"/>
              </w:rPr>
              <w:t xml:space="preserve"> for School Leaders</w:t>
            </w:r>
          </w:p>
          <w:p w:rsidR="00000000" w:rsidDel="00000000" w:rsidP="00000000" w:rsidRDefault="00000000" w:rsidRPr="00000000" w14:paraId="000000AD">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i w:val="0"/>
                <w:smallCaps w:val="0"/>
                <w:strike w:val="0"/>
                <w:color w:val="000000"/>
                <w:sz w:val="22"/>
                <w:szCs w:val="22"/>
                <w:vertAlign w:val="baseline"/>
              </w:rPr>
            </w:pPr>
            <w:hyperlink r:id="rId48">
              <w:r w:rsidDel="00000000" w:rsidR="00000000" w:rsidRPr="00000000">
                <w:rPr>
                  <w:i w:val="0"/>
                  <w:smallCaps w:val="0"/>
                  <w:strike w:val="0"/>
                  <w:color w:val="0000ff"/>
                  <w:sz w:val="22"/>
                  <w:szCs w:val="22"/>
                  <w:u w:val="single"/>
                  <w:vertAlign w:val="baseline"/>
                  <w:rtl w:val="0"/>
                </w:rPr>
                <w:t xml:space="preserve">Oregon Data for Decisions Guide</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i w:val="0"/>
                <w:smallCaps w:val="0"/>
                <w:strike w:val="0"/>
                <w:color w:val="000000"/>
                <w:sz w:val="22"/>
                <w:szCs w:val="22"/>
                <w:vertAlign w:val="baseline"/>
              </w:rPr>
            </w:pPr>
            <w:hyperlink r:id="rId49">
              <w:r w:rsidDel="00000000" w:rsidR="00000000" w:rsidRPr="00000000">
                <w:rPr>
                  <w:i w:val="0"/>
                  <w:smallCaps w:val="0"/>
                  <w:strike w:val="0"/>
                  <w:color w:val="0000ff"/>
                  <w:sz w:val="22"/>
                  <w:szCs w:val="22"/>
                  <w:u w:val="single"/>
                  <w:vertAlign w:val="baseline"/>
                  <w:rtl w:val="0"/>
                </w:rPr>
                <w:t xml:space="preserve">Oregon’s COVID-19 Data Dashboards</w:t>
              </w:r>
            </w:hyperlink>
            <w:r w:rsidDel="00000000" w:rsidR="00000000" w:rsidRPr="00000000">
              <w:rPr>
                <w:i w:val="0"/>
                <w:smallCaps w:val="0"/>
                <w:strike w:val="0"/>
                <w:color w:val="000000"/>
                <w:sz w:val="22"/>
                <w:szCs w:val="22"/>
                <w:u w:val="none"/>
                <w:vertAlign w:val="baseline"/>
                <w:rtl w:val="0"/>
              </w:rPr>
              <w:t xml:space="preserve"> by Oregon Health Authority COVID-19</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i w:val="0"/>
                <w:smallCaps w:val="0"/>
                <w:strike w:val="0"/>
                <w:color w:val="000000"/>
                <w:sz w:val="22"/>
                <w:szCs w:val="22"/>
                <w:vertAlign w:val="baseline"/>
              </w:rPr>
            </w:pPr>
            <w:hyperlink r:id="rId50">
              <w:r w:rsidDel="00000000" w:rsidR="00000000" w:rsidRPr="00000000">
                <w:rPr>
                  <w:i w:val="0"/>
                  <w:smallCaps w:val="0"/>
                  <w:strike w:val="0"/>
                  <w:color w:val="0000ff"/>
                  <w:sz w:val="22"/>
                  <w:szCs w:val="22"/>
                  <w:u w:val="single"/>
                  <w:vertAlign w:val="baseline"/>
                  <w:rtl w:val="0"/>
                </w:rPr>
                <w:t xml:space="preserve">Data for Decisions Dashboard</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i w:val="0"/>
                <w:smallCaps w:val="0"/>
                <w:strike w:val="0"/>
                <w:color w:val="000000"/>
                <w:sz w:val="22"/>
                <w:szCs w:val="22"/>
                <w:vertAlign w:val="baseline"/>
              </w:rPr>
            </w:pPr>
            <w:hyperlink r:id="rId51">
              <w:r w:rsidDel="00000000" w:rsidR="00000000" w:rsidRPr="00000000">
                <w:rPr>
                  <w:i w:val="0"/>
                  <w:smallCaps w:val="0"/>
                  <w:strike w:val="0"/>
                  <w:color w:val="0000ff"/>
                  <w:sz w:val="22"/>
                  <w:szCs w:val="22"/>
                  <w:u w:val="single"/>
                  <w:vertAlign w:val="baseline"/>
                  <w:rtl w:val="0"/>
                </w:rPr>
                <w:t xml:space="preserve">Community Engagement Toolkit</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00" w:before="0" w:line="259" w:lineRule="auto"/>
              <w:ind w:left="810" w:right="0" w:hanging="450"/>
              <w:jc w:val="left"/>
              <w:rPr>
                <w:i w:val="0"/>
                <w:smallCaps w:val="0"/>
                <w:strike w:val="0"/>
                <w:color w:val="000000"/>
                <w:sz w:val="22"/>
                <w:szCs w:val="22"/>
                <w:vertAlign w:val="baseline"/>
              </w:rPr>
            </w:pPr>
            <w:hyperlink r:id="rId52">
              <w:r w:rsidDel="00000000" w:rsidR="00000000" w:rsidRPr="00000000">
                <w:rPr>
                  <w:i w:val="0"/>
                  <w:smallCaps w:val="0"/>
                  <w:strike w:val="0"/>
                  <w:color w:val="0000ff"/>
                  <w:sz w:val="22"/>
                  <w:szCs w:val="22"/>
                  <w:u w:val="single"/>
                  <w:vertAlign w:val="baseline"/>
                  <w:rtl w:val="0"/>
                </w:rPr>
                <w:t xml:space="preserve">Tribal Consultation Toolkit</w:t>
              </w:r>
            </w:hyperlink>
            <w:r w:rsidDel="00000000" w:rsidR="00000000" w:rsidRPr="00000000">
              <w:rPr>
                <w:rtl w:val="0"/>
              </w:rPr>
            </w:r>
          </w:p>
        </w:tc>
      </w:tr>
    </w:tbl>
    <w:p w:rsidR="00000000" w:rsidDel="00000000" w:rsidP="00000000" w:rsidRDefault="00000000" w:rsidRPr="00000000" w14:paraId="000000B2">
      <w:pPr>
        <w:widowControl w:val="0"/>
        <w:spacing w:after="120" w:lineRule="auto"/>
        <w:jc w:val="center"/>
        <w:rPr>
          <w:b w:val="1"/>
          <w:color w:val="306eb1"/>
          <w:sz w:val="22"/>
          <w:szCs w:val="22"/>
        </w:rPr>
      </w:pPr>
      <w:r w:rsidDel="00000000" w:rsidR="00000000" w:rsidRPr="00000000">
        <w:rPr>
          <w:rtl w:val="0"/>
        </w:rPr>
      </w:r>
    </w:p>
    <w:p w:rsidR="00000000" w:rsidDel="00000000" w:rsidP="00000000" w:rsidRDefault="00000000" w:rsidRPr="00000000" w14:paraId="000000B3">
      <w:pPr>
        <w:rPr>
          <w:b w:val="1"/>
          <w:color w:val="306eb1"/>
          <w:sz w:val="22"/>
          <w:szCs w:val="22"/>
        </w:rPr>
      </w:pPr>
      <w:r w:rsidDel="00000000" w:rsidR="00000000" w:rsidRPr="00000000">
        <w:rPr>
          <w:rtl w:val="0"/>
        </w:rPr>
      </w:r>
    </w:p>
    <w:p w:rsidR="00000000" w:rsidDel="00000000" w:rsidP="00000000" w:rsidRDefault="00000000" w:rsidRPr="00000000" w14:paraId="000000B4">
      <w:pPr>
        <w:rPr>
          <w:b w:val="1"/>
          <w:color w:val="306eb1"/>
          <w:sz w:val="22"/>
          <w:szCs w:val="22"/>
        </w:rPr>
      </w:pPr>
      <w:r w:rsidDel="00000000" w:rsidR="00000000" w:rsidRPr="00000000">
        <w:rPr>
          <w:rtl w:val="0"/>
        </w:rPr>
      </w:r>
    </w:p>
    <w:p w:rsidR="00000000" w:rsidDel="00000000" w:rsidP="00000000" w:rsidRDefault="00000000" w:rsidRPr="00000000" w14:paraId="000000B5">
      <w:pPr>
        <w:rPr>
          <w:b w:val="1"/>
          <w:color w:val="306eb1"/>
          <w:sz w:val="22"/>
          <w:szCs w:val="22"/>
        </w:rPr>
      </w:pPr>
      <w:r w:rsidDel="00000000" w:rsidR="00000000" w:rsidRPr="00000000">
        <w:rPr>
          <w:rtl w:val="0"/>
        </w:rPr>
      </w:r>
    </w:p>
    <w:p w:rsidR="00000000" w:rsidDel="00000000" w:rsidP="00000000" w:rsidRDefault="00000000" w:rsidRPr="00000000" w14:paraId="000000B6">
      <w:pPr>
        <w:rPr>
          <w:sz w:val="22"/>
          <w:szCs w:val="22"/>
        </w:rPr>
      </w:pPr>
      <w:r w:rsidDel="00000000" w:rsidR="00000000" w:rsidRPr="00000000">
        <w:rPr>
          <w:b w:val="1"/>
          <w:color w:val="306eb1"/>
          <w:sz w:val="22"/>
          <w:szCs w:val="22"/>
          <w:rtl w:val="0"/>
        </w:rPr>
        <w:t xml:space="preserve">Table 3.</w:t>
      </w:r>
      <w:r w:rsidDel="00000000" w:rsidR="00000000" w:rsidRPr="00000000">
        <w:rPr>
          <w:b w:val="1"/>
          <w:sz w:val="22"/>
          <w:szCs w:val="22"/>
          <w:rtl w:val="0"/>
        </w:rPr>
        <w:t xml:space="preserve"> </w:t>
      </w:r>
      <w:r w:rsidDel="00000000" w:rsidR="00000000" w:rsidRPr="00000000">
        <w:rPr>
          <w:sz w:val="22"/>
          <w:szCs w:val="22"/>
          <w:rtl w:val="0"/>
        </w:rPr>
        <w:tab/>
        <w:tab/>
        <w:tab/>
        <w:tab/>
        <w:tab/>
        <w:tab/>
        <w:tab/>
      </w:r>
    </w:p>
    <w:tbl>
      <w:tblPr>
        <w:tblStyle w:val="Table8"/>
        <w:tblW w:w="1386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30"/>
        <w:gridCol w:w="10230"/>
        <w:tblGridChange w:id="0">
          <w:tblGrid>
            <w:gridCol w:w="3630"/>
            <w:gridCol w:w="10230"/>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0B7">
            <w:pPr>
              <w:rPr>
                <w:color w:val="ffffff"/>
                <w:sz w:val="22"/>
                <w:szCs w:val="22"/>
              </w:rPr>
            </w:pPr>
            <w:r w:rsidDel="00000000" w:rsidR="00000000" w:rsidRPr="00000000">
              <w:rPr>
                <w:b w:val="1"/>
                <w:color w:val="ffffff"/>
                <w:sz w:val="22"/>
                <w:szCs w:val="22"/>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0B8">
            <w:pPr>
              <w:rPr>
                <w:b w:val="1"/>
                <w:color w:val="ffffff"/>
                <w:sz w:val="22"/>
                <w:szCs w:val="22"/>
              </w:rPr>
            </w:pPr>
            <w:r w:rsidDel="00000000" w:rsidR="00000000" w:rsidRPr="00000000">
              <w:rPr>
                <w:b w:val="1"/>
                <w:color w:val="ffffff"/>
                <w:sz w:val="22"/>
                <w:szCs w:val="22"/>
                <w:rtl w:val="0"/>
              </w:rPr>
              <w:t xml:space="preserve">Response: </w:t>
            </w:r>
          </w:p>
        </w:tc>
      </w:tr>
      <w:tr>
        <w:trPr>
          <w:cantSplit w:val="0"/>
          <w:trHeight w:val="1125" w:hRule="atLeast"/>
          <w:tblHeader w:val="0"/>
        </w:trPr>
        <w:tc>
          <w:tcPr>
            <w:tcMar>
              <w:left w:w="0.0" w:type="dxa"/>
              <w:right w:w="0.0" w:type="dxa"/>
            </w:tcMar>
          </w:tcPr>
          <w:p w:rsidR="00000000" w:rsidDel="00000000" w:rsidP="00000000" w:rsidRDefault="00000000" w:rsidRPr="00000000" w14:paraId="000000B9">
            <w:pPr>
              <w:jc w:val="center"/>
              <w:rPr>
                <w:sz w:val="22"/>
                <w:szCs w:val="22"/>
              </w:rPr>
            </w:pPr>
            <w:r w:rsidDel="00000000" w:rsidR="00000000" w:rsidRPr="00000000">
              <w:rPr>
                <w:rtl w:val="0"/>
              </w:rPr>
            </w:r>
          </w:p>
          <w:p w:rsidR="00000000" w:rsidDel="00000000" w:rsidP="00000000" w:rsidRDefault="00000000" w:rsidRPr="00000000" w14:paraId="000000BA">
            <w:pPr>
              <w:ind w:left="90" w:firstLine="0"/>
              <w:rPr>
                <w:sz w:val="22"/>
                <w:szCs w:val="22"/>
              </w:rPr>
            </w:pPr>
            <w:r w:rsidDel="00000000" w:rsidR="00000000" w:rsidRPr="00000000">
              <w:rPr>
                <w:sz w:val="22"/>
                <w:szCs w:val="22"/>
                <w:rtl w:val="0"/>
              </w:rPr>
              <w:t xml:space="preserve">Describe how you identify those in your school setting that are disproportionately impacted by COVID-19 and which students and families may need differentiated or additional support.</w:t>
            </w:r>
          </w:p>
          <w:p w:rsidR="00000000" w:rsidDel="00000000" w:rsidP="00000000" w:rsidRDefault="00000000" w:rsidRPr="00000000" w14:paraId="000000BB">
            <w:pP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BC">
            <w:pPr>
              <w:widowControl w:val="0"/>
              <w:spacing w:line="276" w:lineRule="auto"/>
              <w:rPr>
                <w:sz w:val="22"/>
                <w:szCs w:val="22"/>
              </w:rPr>
            </w:pPr>
            <w:r w:rsidDel="00000000" w:rsidR="00000000" w:rsidRPr="00000000">
              <w:rPr>
                <w:sz w:val="22"/>
                <w:szCs w:val="22"/>
                <w:rtl w:val="0"/>
              </w:rPr>
              <w:t xml:space="preserve">We know that communities of color--in the US and globally--have been disproportionately impacted by the</w:t>
            </w:r>
          </w:p>
          <w:p w:rsidR="00000000" w:rsidDel="00000000" w:rsidP="00000000" w:rsidRDefault="00000000" w:rsidRPr="00000000" w14:paraId="000000BD">
            <w:pPr>
              <w:widowControl w:val="0"/>
              <w:spacing w:line="276" w:lineRule="auto"/>
              <w:rPr>
                <w:sz w:val="22"/>
                <w:szCs w:val="22"/>
              </w:rPr>
            </w:pPr>
            <w:r w:rsidDel="00000000" w:rsidR="00000000" w:rsidRPr="00000000">
              <w:rPr>
                <w:sz w:val="22"/>
                <w:szCs w:val="22"/>
                <w:rtl w:val="0"/>
              </w:rPr>
              <w:t xml:space="preserve">health threat and subsequent consequences of the global pandemic. In fact, COVID-19 and the public</w:t>
            </w:r>
          </w:p>
          <w:p w:rsidR="00000000" w:rsidDel="00000000" w:rsidP="00000000" w:rsidRDefault="00000000" w:rsidRPr="00000000" w14:paraId="000000BE">
            <w:pPr>
              <w:widowControl w:val="0"/>
              <w:spacing w:line="276" w:lineRule="auto"/>
              <w:rPr>
                <w:sz w:val="22"/>
                <w:szCs w:val="22"/>
              </w:rPr>
            </w:pPr>
            <w:r w:rsidDel="00000000" w:rsidR="00000000" w:rsidRPr="00000000">
              <w:rPr>
                <w:sz w:val="22"/>
                <w:szCs w:val="22"/>
                <w:rtl w:val="0"/>
              </w:rPr>
              <w:t xml:space="preserve">responses have shone a light on what we have known: our systems are inequitable.</w:t>
            </w:r>
          </w:p>
          <w:p w:rsidR="00000000" w:rsidDel="00000000" w:rsidP="00000000" w:rsidRDefault="00000000" w:rsidRPr="00000000" w14:paraId="000000BF">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C0">
            <w:pPr>
              <w:widowControl w:val="0"/>
              <w:spacing w:line="276" w:lineRule="auto"/>
              <w:rPr>
                <w:sz w:val="22"/>
                <w:szCs w:val="22"/>
              </w:rPr>
            </w:pPr>
            <w:r w:rsidDel="00000000" w:rsidR="00000000" w:rsidRPr="00000000">
              <w:rPr>
                <w:sz w:val="22"/>
                <w:szCs w:val="22"/>
                <w:rtl w:val="0"/>
              </w:rPr>
              <w:t xml:space="preserve">Portland Public Schools is committed to academic excellence and personal success for all students, central to this commitment is the support of racial equity and social justice. PPS teams are encouraged to ask themselves questions outlined in our </w:t>
            </w:r>
            <w:hyperlink r:id="rId53">
              <w:r w:rsidDel="00000000" w:rsidR="00000000" w:rsidRPr="00000000">
                <w:rPr>
                  <w:color w:val="1155cc"/>
                  <w:sz w:val="22"/>
                  <w:szCs w:val="22"/>
                  <w:u w:val="single"/>
                  <w:rtl w:val="0"/>
                </w:rPr>
                <w:t xml:space="preserve">PPS RESJ Lens</w:t>
              </w:r>
            </w:hyperlink>
            <w:r w:rsidDel="00000000" w:rsidR="00000000" w:rsidRPr="00000000">
              <w:rPr>
                <w:sz w:val="22"/>
                <w:szCs w:val="22"/>
                <w:rtl w:val="0"/>
              </w:rPr>
              <w:t xml:space="preserve">,</w:t>
            </w:r>
            <w:r w:rsidDel="00000000" w:rsidR="00000000" w:rsidRPr="00000000">
              <w:rPr>
                <w:sz w:val="22"/>
                <w:szCs w:val="22"/>
                <w:rtl w:val="0"/>
              </w:rPr>
              <w:t xml:space="preserve"> a critical thinking tool which will be applied to the internal systems, processes,resources and programs of PPS to create increased opportunities for all students by evaluating burdens, benefits and outcomes to underserved communities. Through consistent utilization of the RESJ Lens, we intend to strengthen our strategies and approaches toward more equitable outcomes for every student, especially in our individual school community responses to COVID-19 and other communicable diseases. </w:t>
            </w:r>
          </w:p>
          <w:p w:rsidR="00000000" w:rsidDel="00000000" w:rsidP="00000000" w:rsidRDefault="00000000" w:rsidRPr="00000000" w14:paraId="000000C1">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C2">
            <w:pPr>
              <w:widowControl w:val="0"/>
              <w:spacing w:line="276" w:lineRule="auto"/>
              <w:rPr>
                <w:sz w:val="22"/>
                <w:szCs w:val="22"/>
              </w:rPr>
            </w:pPr>
            <w:r w:rsidDel="00000000" w:rsidR="00000000" w:rsidRPr="00000000">
              <w:rPr>
                <w:sz w:val="22"/>
                <w:szCs w:val="22"/>
                <w:rtl w:val="0"/>
              </w:rPr>
              <w:t xml:space="preserve">We will continue to work with and be informed by our partnerships with c</w:t>
            </w:r>
            <w:r w:rsidDel="00000000" w:rsidR="00000000" w:rsidRPr="00000000">
              <w:rPr>
                <w:sz w:val="22"/>
                <w:szCs w:val="22"/>
                <w:rtl w:val="0"/>
              </w:rPr>
              <w:t xml:space="preserve">ulturally specific organizations, who we know are uniquely positioned to partner with PPS to support our racial equity and social justice goals.</w:t>
            </w:r>
          </w:p>
        </w:tc>
      </w:tr>
      <w:tr>
        <w:trPr>
          <w:cantSplit w:val="0"/>
          <w:trHeight w:val="2685" w:hRule="atLeast"/>
          <w:tblHeader w:val="0"/>
        </w:trPr>
        <w:tc>
          <w:tcPr>
            <w:tcMar>
              <w:left w:w="0.0" w:type="dxa"/>
              <w:right w:w="0.0" w:type="dxa"/>
            </w:tcMar>
          </w:tcPr>
          <w:p w:rsidR="00000000" w:rsidDel="00000000" w:rsidP="00000000" w:rsidRDefault="00000000" w:rsidRPr="00000000" w14:paraId="000000C3">
            <w:pPr>
              <w:jc w:val="center"/>
              <w:rPr>
                <w:sz w:val="22"/>
                <w:szCs w:val="22"/>
              </w:rPr>
            </w:pPr>
            <w:r w:rsidDel="00000000" w:rsidR="00000000" w:rsidRPr="00000000">
              <w:rPr>
                <w:rtl w:val="0"/>
              </w:rPr>
            </w:r>
          </w:p>
          <w:p w:rsidR="00000000" w:rsidDel="00000000" w:rsidP="00000000" w:rsidRDefault="00000000" w:rsidRPr="00000000" w14:paraId="000000C4">
            <w:pPr>
              <w:ind w:left="90" w:firstLine="0"/>
              <w:rPr>
                <w:sz w:val="22"/>
                <w:szCs w:val="22"/>
              </w:rPr>
            </w:pPr>
            <w:r w:rsidDel="00000000" w:rsidR="00000000" w:rsidRPr="00000000">
              <w:rPr>
                <w:sz w:val="22"/>
                <w:szCs w:val="22"/>
                <w:rtl w:val="0"/>
              </w:rPr>
              <w:t xml:space="preserve">Describe the process by which the school will implement a differentiated plan for those that are disproportionately impacted, historically underserved or at higher risk of negative impacts or complications related to COVID-19.</w:t>
            </w:r>
          </w:p>
          <w:p w:rsidR="00000000" w:rsidDel="00000000" w:rsidP="00000000" w:rsidRDefault="00000000" w:rsidRPr="00000000" w14:paraId="000000C5">
            <w:pPr>
              <w:rPr>
                <w:sz w:val="22"/>
                <w:szCs w:val="22"/>
              </w:rPr>
            </w:pPr>
            <w:r w:rsidDel="00000000" w:rsidR="00000000" w:rsidRPr="00000000">
              <w:rPr>
                <w:rtl w:val="0"/>
              </w:rPr>
            </w:r>
          </w:p>
        </w:tc>
        <w:tc>
          <w:tcPr/>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sz w:val="22"/>
                <w:szCs w:val="22"/>
              </w:rPr>
            </w:pPr>
            <w:r w:rsidDel="00000000" w:rsidR="00000000" w:rsidRPr="00000000">
              <w:rPr>
                <w:sz w:val="22"/>
                <w:szCs w:val="22"/>
                <w:rtl w:val="0"/>
              </w:rPr>
              <w:t xml:space="preserve">Schools will utilize Attendance Support and Engagement Response Team (ASERT), Student Intervention Team (SIT) and Partners Meetings to identify students and families disproportionately impacted by COVID-19. These meetings will be used to plan, identify a point person, and connect to the right organizations based on the families needs. </w:t>
            </w:r>
          </w:p>
          <w:p w:rsidR="00000000" w:rsidDel="00000000" w:rsidP="00000000" w:rsidRDefault="00000000" w:rsidRPr="00000000" w14:paraId="000000C8">
            <w:pPr>
              <w:rPr>
                <w:sz w:val="22"/>
                <w:szCs w:val="22"/>
              </w:rPr>
            </w:pPr>
            <w:r w:rsidDel="00000000" w:rsidR="00000000" w:rsidRPr="00000000">
              <w:rPr>
                <w:rtl w:val="0"/>
              </w:rPr>
            </w:r>
          </w:p>
          <w:p w:rsidR="00000000" w:rsidDel="00000000" w:rsidP="00000000" w:rsidRDefault="00000000" w:rsidRPr="00000000" w14:paraId="000000C9">
            <w:pPr>
              <w:widowControl w:val="0"/>
              <w:spacing w:line="276" w:lineRule="auto"/>
              <w:rPr>
                <w:sz w:val="22"/>
                <w:szCs w:val="22"/>
              </w:rPr>
            </w:pPr>
            <w:r w:rsidDel="00000000" w:rsidR="00000000" w:rsidRPr="00000000">
              <w:rPr>
                <w:sz w:val="22"/>
                <w:szCs w:val="22"/>
                <w:rtl w:val="0"/>
              </w:rPr>
              <w:t xml:space="preserve">For students with IEP and 504 plans, </w:t>
            </w:r>
            <w:r w:rsidDel="00000000" w:rsidR="00000000" w:rsidRPr="00000000">
              <w:rPr>
                <w:sz w:val="22"/>
                <w:szCs w:val="22"/>
                <w:rtl w:val="0"/>
              </w:rPr>
              <w:t xml:space="preserve">plan teams will consider </w:t>
            </w:r>
            <w:r w:rsidDel="00000000" w:rsidR="00000000" w:rsidRPr="00000000">
              <w:rPr>
                <w:sz w:val="22"/>
                <w:szCs w:val="22"/>
                <w:rtl w:val="0"/>
              </w:rPr>
              <w:t xml:space="preserve">a</w:t>
            </w:r>
            <w:r w:rsidDel="00000000" w:rsidR="00000000" w:rsidRPr="00000000">
              <w:rPr>
                <w:sz w:val="22"/>
                <w:szCs w:val="22"/>
                <w:rtl w:val="0"/>
              </w:rPr>
              <w:t xml:space="preserve">daptation, accommodation, and/or modification of requirements based on an individual’s unique needs and circumstances through </w:t>
            </w:r>
            <w:r w:rsidDel="00000000" w:rsidR="00000000" w:rsidRPr="00000000">
              <w:rPr>
                <w:sz w:val="22"/>
                <w:szCs w:val="22"/>
                <w:rtl w:val="0"/>
              </w:rPr>
              <w:t xml:space="preserve">existing </w:t>
            </w:r>
            <w:hyperlink r:id="rId54">
              <w:r w:rsidDel="00000000" w:rsidR="00000000" w:rsidRPr="00000000">
                <w:rPr>
                  <w:color w:val="1155cc"/>
                  <w:sz w:val="22"/>
                  <w:szCs w:val="22"/>
                  <w:u w:val="single"/>
                  <w:rtl w:val="0"/>
                </w:rPr>
                <w:t xml:space="preserve">district processes</w:t>
              </w:r>
            </w:hyperlink>
            <w:r w:rsidDel="00000000" w:rsidR="00000000" w:rsidRPr="00000000">
              <w:rPr>
                <w:sz w:val="22"/>
                <w:szCs w:val="22"/>
                <w:rtl w:val="0"/>
              </w:rPr>
              <w:t xml:space="preserve"> for team meetings. The teams will make reasonable accommodations and modifications to health and safety protocol requirements for students experiencing disabilities which cannot be mitigated by other means.  </w:t>
            </w:r>
          </w:p>
          <w:p w:rsidR="00000000" w:rsidDel="00000000" w:rsidP="00000000" w:rsidRDefault="00000000" w:rsidRPr="00000000" w14:paraId="000000CA">
            <w:pPr>
              <w:widowControl w:val="0"/>
              <w:spacing w:line="276" w:lineRule="auto"/>
              <w:rPr>
                <w:sz w:val="22"/>
                <w:szCs w:val="22"/>
              </w:rPr>
            </w:pP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0CB">
            <w:pPr>
              <w:jc w:val="center"/>
              <w:rPr>
                <w:sz w:val="22"/>
                <w:szCs w:val="22"/>
              </w:rPr>
            </w:pPr>
            <w:r w:rsidDel="00000000" w:rsidR="00000000" w:rsidRPr="00000000">
              <w:rPr>
                <w:rtl w:val="0"/>
              </w:rPr>
            </w:r>
          </w:p>
          <w:p w:rsidR="00000000" w:rsidDel="00000000" w:rsidP="00000000" w:rsidRDefault="00000000" w:rsidRPr="00000000" w14:paraId="000000CC">
            <w:pPr>
              <w:ind w:left="90" w:firstLine="0"/>
              <w:rPr>
                <w:sz w:val="22"/>
                <w:szCs w:val="22"/>
              </w:rPr>
            </w:pPr>
            <w:r w:rsidDel="00000000" w:rsidR="00000000" w:rsidRPr="00000000">
              <w:rPr>
                <w:sz w:val="22"/>
                <w:szCs w:val="22"/>
                <w:rtl w:val="0"/>
              </w:rPr>
              <w:t xml:space="preserve">What support, training or logistics need to be in place to ensure that the named strategies are understood, implemented, and monitored successfully.</w:t>
            </w:r>
          </w:p>
        </w:tc>
        <w:tc>
          <w:tcPr/>
          <w:p w:rsidR="00000000" w:rsidDel="00000000" w:rsidP="00000000" w:rsidRDefault="00000000" w:rsidRPr="00000000" w14:paraId="000000CD">
            <w:pPr>
              <w:rPr>
                <w:sz w:val="22"/>
                <w:szCs w:val="22"/>
              </w:rPr>
            </w:pPr>
            <w:r w:rsidDel="00000000" w:rsidR="00000000" w:rsidRPr="00000000">
              <w:rPr>
                <w:sz w:val="22"/>
                <w:szCs w:val="22"/>
                <w:rtl w:val="0"/>
              </w:rPr>
              <w:t xml:space="preserve">We will continue to ensure</w:t>
            </w:r>
            <w:r w:rsidDel="00000000" w:rsidR="00000000" w:rsidRPr="00000000">
              <w:rPr>
                <w:sz w:val="22"/>
                <w:szCs w:val="22"/>
                <w:rtl w:val="0"/>
              </w:rPr>
              <w:t xml:space="preserve"> that all schools are running regular Attendance Support and Engagement Response Team (ASERT), Student Intervention Team (SIT) and Partners Meeting (where applicable) with fidelity and the correct individuals and decision-makers at at the meeting. </w:t>
            </w:r>
            <w:r w:rsidDel="00000000" w:rsidR="00000000" w:rsidRPr="00000000">
              <w:rPr>
                <w:rtl w:val="0"/>
              </w:rPr>
            </w:r>
          </w:p>
        </w:tc>
      </w:tr>
    </w:tbl>
    <w:p w:rsidR="00000000" w:rsidDel="00000000" w:rsidP="00000000" w:rsidRDefault="00000000" w:rsidRPr="00000000" w14:paraId="000000CE">
      <w:pPr>
        <w:spacing w:after="0" w:lineRule="auto"/>
        <w:rPr>
          <w:i w:val="1"/>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127000</wp:posOffset>
                </wp:positionV>
                <wp:extent cx="8863965" cy="367665"/>
                <wp:effectExtent b="0" l="0" r="0" t="0"/>
                <wp:wrapNone/>
                <wp:docPr id="2" name="" title="&quot;&quot;"/>
                <a:graphic>
                  <a:graphicData uri="http://schemas.microsoft.com/office/word/2010/wordprocessingShape">
                    <wps:wsp>
                      <wps:cNvSpPr/>
                      <wps:cNvPr id="3" name="Shape 3"/>
                      <wps:spPr>
                        <a:xfrm>
                          <a:off x="918780" y="3600930"/>
                          <a:ext cx="8854440" cy="35814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127000</wp:posOffset>
                </wp:positionV>
                <wp:extent cx="8863965" cy="367665"/>
                <wp:effectExtent b="0" l="0" r="0" t="0"/>
                <wp:wrapNone/>
                <wp:docPr descr="&quot;&quot;" id="2" name="image7.png"/>
                <a:graphic>
                  <a:graphicData uri="http://schemas.openxmlformats.org/drawingml/2006/picture">
                    <pic:pic>
                      <pic:nvPicPr>
                        <pic:cNvPr descr="&quot;&quot;" id="0" name="image7.png"/>
                        <pic:cNvPicPr preferRelativeResize="0"/>
                      </pic:nvPicPr>
                      <pic:blipFill>
                        <a:blip r:embed="rId55"/>
                        <a:srcRect/>
                        <a:stretch>
                          <a:fillRect/>
                        </a:stretch>
                      </pic:blipFill>
                      <pic:spPr>
                        <a:xfrm>
                          <a:off x="0" y="0"/>
                          <a:ext cx="8863965" cy="367665"/>
                        </a:xfrm>
                        <a:prstGeom prst="rect"/>
                        <a:ln/>
                      </pic:spPr>
                    </pic:pic>
                  </a:graphicData>
                </a:graphic>
              </wp:anchor>
            </w:drawing>
          </mc:Fallback>
        </mc:AlternateContent>
      </w:r>
    </w:p>
    <w:p w:rsidR="00000000" w:rsidDel="00000000" w:rsidP="00000000" w:rsidRDefault="00000000" w:rsidRPr="00000000" w14:paraId="000000CF">
      <w:pPr>
        <w:rPr>
          <w:sz w:val="22"/>
          <w:szCs w:val="22"/>
        </w:rPr>
      </w:pPr>
      <w:r w:rsidDel="00000000" w:rsidR="00000000" w:rsidRPr="00000000">
        <w:rPr>
          <w:b w:val="1"/>
          <w:color w:val="ffffff"/>
          <w:sz w:val="22"/>
          <w:szCs w:val="22"/>
          <w:rtl w:val="0"/>
        </w:rPr>
        <w:t xml:space="preserve">Mental Health Supports</w:t>
      </w:r>
      <w:r w:rsidDel="00000000" w:rsidR="00000000" w:rsidRPr="00000000">
        <w:rPr>
          <w:rtl w:val="0"/>
        </w:rPr>
      </w:r>
    </w:p>
    <w:p w:rsidR="00000000" w:rsidDel="00000000" w:rsidP="00000000" w:rsidRDefault="00000000" w:rsidRPr="00000000" w14:paraId="000000D0">
      <w:pPr>
        <w:rPr>
          <w:sz w:val="22"/>
          <w:szCs w:val="22"/>
        </w:rPr>
      </w:pPr>
      <w:r w:rsidDel="00000000" w:rsidR="00000000" w:rsidRPr="00000000">
        <w:rPr>
          <w:sz w:val="22"/>
          <w:szCs w:val="22"/>
          <w:rtl w:val="0"/>
        </w:rPr>
        <w:t xml:space="preserve">Schools are encouraged to continue to prioritize cultivating care, connection, and community to support the mental, emotional, and social health and well-being of students, families, staff, and administrators.</w:t>
      </w:r>
    </w:p>
    <w:p w:rsidR="00000000" w:rsidDel="00000000" w:rsidP="00000000" w:rsidRDefault="00000000" w:rsidRPr="00000000" w14:paraId="000000D1">
      <w:pPr>
        <w:spacing w:after="0" w:lineRule="auto"/>
        <w:rPr>
          <w:i w:val="1"/>
          <w:sz w:val="22"/>
          <w:szCs w:val="22"/>
        </w:rPr>
      </w:pPr>
      <w:r w:rsidDel="00000000" w:rsidR="00000000" w:rsidRPr="00000000">
        <w:rPr>
          <w:sz w:val="22"/>
          <w:szCs w:val="22"/>
          <w:rtl w:val="0"/>
        </w:rPr>
        <w:t xml:space="preserve">Identify existing district or school plans and tools that can be utilized in supporting student and staff wellbeing and mental health during prevention, response, and recovery from incidents of COVID-19 (e.g., counseling services; partnerships with community mental and behavioral health providers; school district suicide prevention, intervention, and postvention plan; School Based Health Center resources; tribal resources, etc.)</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sz w:val="22"/>
          <w:szCs w:val="22"/>
          <w:rtl w:val="0"/>
        </w:rPr>
        <w:t xml:space="preserve">These are described below in the table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tbl>
      <w:tblPr>
        <w:tblStyle w:val="Table9"/>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0D4">
            <w:pPr>
              <w:rPr>
                <w:sz w:val="22"/>
                <w:szCs w:val="22"/>
              </w:rPr>
            </w:pPr>
            <w:r w:rsidDel="00000000" w:rsidR="00000000" w:rsidRPr="00000000">
              <w:rPr>
                <w:sz w:val="22"/>
                <w:szCs w:val="22"/>
              </w:rPr>
              <w:drawing>
                <wp:inline distB="0" distT="0" distL="0" distR="0">
                  <wp:extent cx="628650" cy="628650"/>
                  <wp:effectExtent b="0" l="0" r="0" t="0"/>
                  <wp:docPr descr="&quot;&quot;" id="7" name="image4.png"/>
                  <a:graphic>
                    <a:graphicData uri="http://schemas.openxmlformats.org/drawingml/2006/picture">
                      <pic:pic>
                        <pic:nvPicPr>
                          <pic:cNvPr descr="&quot;&quot;" id="0" name="image4.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5">
            <w:pPr>
              <w:rPr>
                <w:b w:val="1"/>
                <w:color w:val="306eb1"/>
                <w:sz w:val="22"/>
                <w:szCs w:val="22"/>
              </w:rPr>
            </w:pPr>
            <w:r w:rsidDel="00000000" w:rsidR="00000000" w:rsidRPr="00000000">
              <w:rPr>
                <w:b w:val="1"/>
                <w:color w:val="306eb1"/>
                <w:sz w:val="22"/>
                <w:szCs w:val="22"/>
                <w:rtl w:val="0"/>
              </w:rPr>
              <w:t xml:space="preserve">Suggested Resources:</w:t>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r w:rsidDel="00000000" w:rsidR="00000000" w:rsidRPr="00000000">
              <w:rPr>
                <w:i w:val="0"/>
                <w:smallCaps w:val="0"/>
                <w:strike w:val="0"/>
                <w:color w:val="000000"/>
                <w:sz w:val="22"/>
                <w:szCs w:val="22"/>
                <w:u w:val="none"/>
                <w:vertAlign w:val="baseline"/>
                <w:rtl w:val="0"/>
              </w:rPr>
              <w:t xml:space="preserve">ODE </w:t>
            </w:r>
            <w:hyperlink r:id="rId56">
              <w:r w:rsidDel="00000000" w:rsidR="00000000" w:rsidRPr="00000000">
                <w:rPr>
                  <w:i w:val="0"/>
                  <w:smallCaps w:val="0"/>
                  <w:strike w:val="0"/>
                  <w:color w:val="0000ff"/>
                  <w:sz w:val="22"/>
                  <w:szCs w:val="22"/>
                  <w:u w:val="single"/>
                  <w:vertAlign w:val="baseline"/>
                  <w:rtl w:val="0"/>
                </w:rPr>
                <w:t xml:space="preserve">Mental Health Toolkit</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57">
              <w:r w:rsidDel="00000000" w:rsidR="00000000" w:rsidRPr="00000000">
                <w:rPr>
                  <w:i w:val="0"/>
                  <w:smallCaps w:val="0"/>
                  <w:strike w:val="0"/>
                  <w:color w:val="0000ff"/>
                  <w:sz w:val="22"/>
                  <w:szCs w:val="22"/>
                  <w:u w:val="single"/>
                  <w:vertAlign w:val="baseline"/>
                  <w:rtl w:val="0"/>
                </w:rPr>
                <w:t xml:space="preserve">Care and Connection</w:t>
              </w:r>
            </w:hyperlink>
            <w:r w:rsidDel="00000000" w:rsidR="00000000" w:rsidRPr="00000000">
              <w:rPr>
                <w:i w:val="0"/>
                <w:smallCaps w:val="0"/>
                <w:strike w:val="0"/>
                <w:color w:val="000000"/>
                <w:sz w:val="22"/>
                <w:szCs w:val="22"/>
                <w:u w:val="none"/>
                <w:vertAlign w:val="baseline"/>
                <w:rtl w:val="0"/>
              </w:rPr>
              <w:t xml:space="preserve"> Program</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r w:rsidDel="00000000" w:rsidR="00000000" w:rsidRPr="00000000">
              <w:rPr>
                <w:i w:val="0"/>
                <w:smallCaps w:val="0"/>
                <w:strike w:val="0"/>
                <w:color w:val="000000"/>
                <w:sz w:val="22"/>
                <w:szCs w:val="22"/>
                <w:u w:val="none"/>
                <w:vertAlign w:val="baseline"/>
                <w:rtl w:val="0"/>
              </w:rPr>
              <w:t xml:space="preserve">Statewide </w:t>
            </w:r>
            <w:hyperlink r:id="rId58">
              <w:r w:rsidDel="00000000" w:rsidR="00000000" w:rsidRPr="00000000">
                <w:rPr>
                  <w:i w:val="0"/>
                  <w:smallCaps w:val="0"/>
                  <w:strike w:val="0"/>
                  <w:color w:val="0000ff"/>
                  <w:sz w:val="22"/>
                  <w:szCs w:val="22"/>
                  <w:u w:val="single"/>
                  <w:vertAlign w:val="baseline"/>
                  <w:rtl w:val="0"/>
                </w:rPr>
                <w:t xml:space="preserve">interactive map of Care and Connection examples</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59">
              <w:r w:rsidDel="00000000" w:rsidR="00000000" w:rsidRPr="00000000">
                <w:rPr>
                  <w:i w:val="0"/>
                  <w:smallCaps w:val="0"/>
                  <w:strike w:val="0"/>
                  <w:color w:val="0000ff"/>
                  <w:sz w:val="22"/>
                  <w:szCs w:val="22"/>
                  <w:u w:val="single"/>
                  <w:vertAlign w:val="baseline"/>
                  <w:rtl w:val="0"/>
                </w:rPr>
                <w:t xml:space="preserve">Care and Connection District Examples</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sz w:val="22"/>
                <w:szCs w:val="22"/>
              </w:rPr>
            </w:pPr>
            <w:r w:rsidDel="00000000" w:rsidR="00000000" w:rsidRPr="00000000">
              <w:rPr>
                <w:i w:val="0"/>
                <w:smallCaps w:val="0"/>
                <w:strike w:val="0"/>
                <w:color w:val="000000"/>
                <w:sz w:val="22"/>
                <w:szCs w:val="22"/>
                <w:u w:val="none"/>
                <w:vertAlign w:val="baseline"/>
                <w:rtl w:val="0"/>
              </w:rPr>
              <w:t xml:space="preserve">Oregon Health Authority </w:t>
            </w:r>
            <w:hyperlink r:id="rId60">
              <w:r w:rsidDel="00000000" w:rsidR="00000000" w:rsidRPr="00000000">
                <w:rPr>
                  <w:i w:val="0"/>
                  <w:smallCaps w:val="0"/>
                  <w:strike w:val="0"/>
                  <w:color w:val="0000ff"/>
                  <w:sz w:val="22"/>
                  <w:szCs w:val="22"/>
                  <w:u w:val="single"/>
                  <w:vertAlign w:val="baseline"/>
                  <w:rtl w:val="0"/>
                </w:rPr>
                <w:t xml:space="preserve">Youth Suicide Prevention</w:t>
              </w:r>
            </w:hyperlink>
            <w:r w:rsidDel="00000000" w:rsidR="00000000" w:rsidRPr="00000000">
              <w:rPr>
                <w:rtl w:val="0"/>
              </w:rPr>
            </w:r>
          </w:p>
        </w:tc>
      </w:tr>
    </w:tbl>
    <w:p w:rsidR="00000000" w:rsidDel="00000000" w:rsidP="00000000" w:rsidRDefault="00000000" w:rsidRPr="00000000" w14:paraId="000000DB">
      <w:pPr>
        <w:spacing w:after="0" w:lineRule="auto"/>
        <w:rPr>
          <w:b w:val="1"/>
          <w:color w:val="306eb1"/>
          <w:sz w:val="22"/>
          <w:szCs w:val="22"/>
        </w:rPr>
      </w:pPr>
      <w:r w:rsidDel="00000000" w:rsidR="00000000" w:rsidRPr="00000000">
        <w:rPr>
          <w:rtl w:val="0"/>
        </w:rPr>
      </w:r>
    </w:p>
    <w:p w:rsidR="00000000" w:rsidDel="00000000" w:rsidP="00000000" w:rsidRDefault="00000000" w:rsidRPr="00000000" w14:paraId="000000DC">
      <w:pPr>
        <w:spacing w:after="0" w:lineRule="auto"/>
        <w:rPr>
          <w:b w:val="1"/>
          <w:color w:val="306eb1"/>
          <w:sz w:val="22"/>
          <w:szCs w:val="22"/>
        </w:rPr>
      </w:pPr>
      <w:r w:rsidDel="00000000" w:rsidR="00000000" w:rsidRPr="00000000">
        <w:rPr>
          <w:b w:val="1"/>
          <w:color w:val="306eb1"/>
          <w:sz w:val="22"/>
          <w:szCs w:val="22"/>
          <w:rtl w:val="0"/>
        </w:rPr>
        <w:t xml:space="preserve">Table 4.</w:t>
      </w:r>
      <w:r w:rsidDel="00000000" w:rsidR="00000000" w:rsidRPr="00000000">
        <w:rPr>
          <w:b w:val="1"/>
          <w:sz w:val="22"/>
          <w:szCs w:val="22"/>
          <w:rtl w:val="0"/>
        </w:rPr>
        <w:t xml:space="preserve"> </w:t>
      </w:r>
      <w:r w:rsidDel="00000000" w:rsidR="00000000" w:rsidRPr="00000000">
        <w:rPr>
          <w:sz w:val="22"/>
          <w:szCs w:val="22"/>
          <w:rtl w:val="0"/>
        </w:rPr>
        <w:tab/>
        <w:tab/>
        <w:tab/>
        <w:tab/>
        <w:tab/>
        <w:tab/>
        <w:tab/>
      </w:r>
      <w:r w:rsidDel="00000000" w:rsidR="00000000" w:rsidRPr="00000000">
        <w:rPr>
          <w:b w:val="1"/>
          <w:color w:val="306eb1"/>
          <w:sz w:val="22"/>
          <w:szCs w:val="22"/>
          <w:rtl w:val="0"/>
        </w:rPr>
        <w:t xml:space="preserve">Mental Health Supports</w:t>
      </w:r>
      <w:r w:rsidDel="00000000" w:rsidR="00000000" w:rsidRPr="00000000">
        <w:rPr>
          <w:rtl w:val="0"/>
        </w:rPr>
      </w:r>
    </w:p>
    <w:tbl>
      <w:tblPr>
        <w:tblStyle w:val="Table10"/>
        <w:tblW w:w="13851.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4"/>
        <w:gridCol w:w="10257"/>
        <w:tblGridChange w:id="0">
          <w:tblGrid>
            <w:gridCol w:w="3594"/>
            <w:gridCol w:w="10257"/>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0DD">
            <w:pPr>
              <w:rPr>
                <w:color w:val="ffffff"/>
                <w:sz w:val="22"/>
                <w:szCs w:val="22"/>
              </w:rPr>
            </w:pPr>
            <w:r w:rsidDel="00000000" w:rsidR="00000000" w:rsidRPr="00000000">
              <w:rPr>
                <w:b w:val="1"/>
                <w:color w:val="ffffff"/>
                <w:sz w:val="22"/>
                <w:szCs w:val="22"/>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0DE">
            <w:pPr>
              <w:rPr>
                <w:b w:val="1"/>
                <w:color w:val="ffffff"/>
                <w:sz w:val="22"/>
                <w:szCs w:val="22"/>
              </w:rPr>
            </w:pPr>
            <w:r w:rsidDel="00000000" w:rsidR="00000000" w:rsidRPr="00000000">
              <w:rPr>
                <w:b w:val="1"/>
                <w:color w:val="ffffff"/>
                <w:sz w:val="22"/>
                <w:szCs w:val="22"/>
                <w:rtl w:val="0"/>
              </w:rPr>
              <w:t xml:space="preserve">Response:</w:t>
            </w:r>
          </w:p>
        </w:tc>
      </w:tr>
      <w:tr>
        <w:trPr>
          <w:cantSplit w:val="0"/>
          <w:trHeight w:val="1125" w:hRule="atLeast"/>
          <w:tblHeader w:val="0"/>
        </w:trPr>
        <w:tc>
          <w:tcPr>
            <w:tcMar>
              <w:left w:w="0.0" w:type="dxa"/>
              <w:right w:w="0.0" w:type="dxa"/>
            </w:tcMar>
          </w:tcPr>
          <w:p w:rsidR="00000000" w:rsidDel="00000000" w:rsidP="00000000" w:rsidRDefault="00000000" w:rsidRPr="00000000" w14:paraId="000000DF">
            <w:pPr>
              <w:jc w:val="center"/>
              <w:rPr>
                <w:sz w:val="22"/>
                <w:szCs w:val="22"/>
              </w:rPr>
            </w:pPr>
            <w:r w:rsidDel="00000000" w:rsidR="00000000" w:rsidRPr="00000000">
              <w:rPr>
                <w:rtl w:val="0"/>
              </w:rPr>
            </w:r>
          </w:p>
          <w:p w:rsidR="00000000" w:rsidDel="00000000" w:rsidP="00000000" w:rsidRDefault="00000000" w:rsidRPr="00000000" w14:paraId="000000E0">
            <w:pPr>
              <w:ind w:left="90" w:firstLine="0"/>
              <w:rPr>
                <w:sz w:val="22"/>
                <w:szCs w:val="22"/>
              </w:rPr>
            </w:pPr>
            <w:r w:rsidDel="00000000" w:rsidR="00000000" w:rsidRPr="00000000">
              <w:rPr>
                <w:sz w:val="22"/>
                <w:szCs w:val="22"/>
                <w:rtl w:val="0"/>
              </w:rPr>
              <w:t xml:space="preserve">Describe how you will devote time for students and staff to connect and build relationships.</w:t>
            </w:r>
          </w:p>
          <w:p w:rsidR="00000000" w:rsidDel="00000000" w:rsidP="00000000" w:rsidRDefault="00000000" w:rsidRPr="00000000" w14:paraId="000000E1">
            <w:pPr>
              <w:rPr>
                <w:color w:val="000000"/>
                <w:sz w:val="22"/>
                <w:szCs w:val="22"/>
              </w:rPr>
            </w:pPr>
            <w:r w:rsidDel="00000000" w:rsidR="00000000" w:rsidRPr="00000000">
              <w:rPr>
                <w:rtl w:val="0"/>
              </w:rPr>
            </w:r>
          </w:p>
        </w:tc>
        <w:tc>
          <w:tcPr>
            <w:shd w:fill="ffffff" w:val="clear"/>
          </w:tcPr>
          <w:p w:rsidR="00000000" w:rsidDel="00000000" w:rsidP="00000000" w:rsidRDefault="00000000" w:rsidRPr="00000000" w14:paraId="000000E2">
            <w:pPr>
              <w:rPr>
                <w:sz w:val="22"/>
                <w:szCs w:val="22"/>
              </w:rPr>
            </w:pPr>
            <w:r w:rsidDel="00000000" w:rsidR="00000000" w:rsidRPr="00000000">
              <w:rPr>
                <w:color w:val="000000"/>
                <w:sz w:val="22"/>
                <w:szCs w:val="22"/>
                <w:rtl w:val="0"/>
              </w:rPr>
              <w:t xml:space="preserve">The following in</w:t>
            </w:r>
            <w:r w:rsidDel="00000000" w:rsidR="00000000" w:rsidRPr="00000000">
              <w:rPr>
                <w:sz w:val="22"/>
                <w:szCs w:val="22"/>
                <w:rtl w:val="0"/>
              </w:rPr>
              <w:t xml:space="preserve">formation outlines the district’s </w:t>
            </w:r>
            <w:hyperlink r:id="rId61">
              <w:r w:rsidDel="00000000" w:rsidR="00000000" w:rsidRPr="00000000">
                <w:rPr>
                  <w:color w:val="1155cc"/>
                  <w:sz w:val="22"/>
                  <w:szCs w:val="22"/>
                  <w:u w:val="single"/>
                  <w:rtl w:val="0"/>
                </w:rPr>
                <w:t xml:space="preserve">K-12 Health Scope and Sequence</w:t>
              </w:r>
            </w:hyperlink>
            <w:r w:rsidDel="00000000" w:rsidR="00000000" w:rsidRPr="00000000">
              <w:rPr>
                <w:sz w:val="22"/>
                <w:szCs w:val="22"/>
                <w:rtl w:val="0"/>
              </w:rPr>
              <w:t xml:space="preserve">, which lists the concepts and topics covered in our health curriculum. It outlines and prioritizes relationship building and belonging. Furthermore, our </w:t>
            </w:r>
            <w:hyperlink r:id="rId62">
              <w:r w:rsidDel="00000000" w:rsidR="00000000" w:rsidRPr="00000000">
                <w:rPr>
                  <w:color w:val="1155cc"/>
                  <w:sz w:val="22"/>
                  <w:szCs w:val="22"/>
                  <w:u w:val="single"/>
                  <w:rtl w:val="0"/>
                </w:rPr>
                <w:t xml:space="preserve">Social Emotional Learning</w:t>
              </w:r>
            </w:hyperlink>
            <w:r w:rsidDel="00000000" w:rsidR="00000000" w:rsidRPr="00000000">
              <w:rPr>
                <w:sz w:val="22"/>
                <w:szCs w:val="22"/>
                <w:rtl w:val="0"/>
              </w:rPr>
              <w:t xml:space="preserve"> website provides</w:t>
            </w:r>
            <w:r w:rsidDel="00000000" w:rsidR="00000000" w:rsidRPr="00000000">
              <w:rPr>
                <w:sz w:val="22"/>
                <w:szCs w:val="22"/>
                <w:rtl w:val="0"/>
              </w:rPr>
              <w:t xml:space="preserve"> instruction and opportunities to practice self-awareness, self-management, social awareness, relationship skills, and responsible decision-making skills. The resources within this site are intended to be supplemental and are for educators, families, and students.</w:t>
            </w:r>
            <w:r w:rsidDel="00000000" w:rsidR="00000000" w:rsidRPr="00000000">
              <w:rPr>
                <w:rtl w:val="0"/>
              </w:rPr>
            </w:r>
          </w:p>
          <w:p w:rsidR="00000000" w:rsidDel="00000000" w:rsidP="00000000" w:rsidRDefault="00000000" w:rsidRPr="00000000" w14:paraId="000000E3">
            <w:pPr>
              <w:shd w:fill="ffffff" w:val="clear"/>
              <w:rPr>
                <w:color w:val="333333"/>
                <w:sz w:val="22"/>
                <w:szCs w:val="22"/>
              </w:rPr>
            </w:pPr>
            <w:r w:rsidDel="00000000" w:rsidR="00000000" w:rsidRPr="00000000">
              <w:rPr>
                <w:rtl w:val="0"/>
              </w:rPr>
            </w:r>
          </w:p>
          <w:p w:rsidR="00000000" w:rsidDel="00000000" w:rsidP="00000000" w:rsidRDefault="00000000" w:rsidRPr="00000000" w14:paraId="000000E4">
            <w:pPr>
              <w:shd w:fill="ffffff" w:val="clear"/>
              <w:rPr>
                <w:color w:val="333333"/>
                <w:sz w:val="22"/>
                <w:szCs w:val="22"/>
              </w:rPr>
            </w:pPr>
            <w:r w:rsidDel="00000000" w:rsidR="00000000" w:rsidRPr="00000000">
              <w:rPr>
                <w:color w:val="333333"/>
                <w:sz w:val="22"/>
                <w:szCs w:val="22"/>
                <w:rtl w:val="0"/>
              </w:rPr>
              <w:t xml:space="preserve">Furthermore, </w:t>
            </w:r>
            <w:r w:rsidDel="00000000" w:rsidR="00000000" w:rsidRPr="00000000">
              <w:rPr>
                <w:color w:val="333333"/>
                <w:sz w:val="22"/>
                <w:szCs w:val="22"/>
                <w:rtl w:val="0"/>
              </w:rPr>
              <w:t xml:space="preserve">PPS supports relationship-building through: </w:t>
            </w:r>
          </w:p>
          <w:p w:rsidR="00000000" w:rsidDel="00000000" w:rsidP="00000000" w:rsidRDefault="00000000" w:rsidRPr="00000000" w14:paraId="000000E5">
            <w:pPr>
              <w:numPr>
                <w:ilvl w:val="0"/>
                <w:numId w:val="19"/>
              </w:numPr>
              <w:spacing w:after="0" w:afterAutospacing="0" w:line="276" w:lineRule="auto"/>
              <w:ind w:left="720" w:hanging="360"/>
              <w:rPr>
                <w:sz w:val="22"/>
                <w:szCs w:val="22"/>
              </w:rPr>
            </w:pPr>
            <w:r w:rsidDel="00000000" w:rsidR="00000000" w:rsidRPr="00000000">
              <w:rPr>
                <w:sz w:val="22"/>
                <w:szCs w:val="22"/>
                <w:rtl w:val="0"/>
              </w:rPr>
              <w:t xml:space="preserve">Integrating Social Emotional Learning and focus on Transformative Social Emotional Learning district-wide adoption </w:t>
            </w:r>
            <w:r w:rsidDel="00000000" w:rsidR="00000000" w:rsidRPr="00000000">
              <w:rPr>
                <w:rtl w:val="0"/>
              </w:rPr>
            </w:r>
          </w:p>
          <w:p w:rsidR="00000000" w:rsidDel="00000000" w:rsidP="00000000" w:rsidRDefault="00000000" w:rsidRPr="00000000" w14:paraId="000000E6">
            <w:pPr>
              <w:numPr>
                <w:ilvl w:val="0"/>
                <w:numId w:val="19"/>
              </w:numPr>
              <w:shd w:fill="ffffff" w:val="clear"/>
              <w:spacing w:after="0" w:afterAutospacing="0" w:before="0" w:beforeAutospacing="0" w:line="276" w:lineRule="auto"/>
              <w:ind w:left="720" w:hanging="360"/>
              <w:rPr>
                <w:color w:val="222222"/>
                <w:sz w:val="22"/>
                <w:szCs w:val="22"/>
              </w:rPr>
            </w:pPr>
            <w:hyperlink r:id="rId63">
              <w:r w:rsidDel="00000000" w:rsidR="00000000" w:rsidRPr="00000000">
                <w:rPr>
                  <w:color w:val="1155cc"/>
                  <w:sz w:val="22"/>
                  <w:szCs w:val="22"/>
                  <w:u w:val="single"/>
                  <w:rtl w:val="0"/>
                </w:rPr>
                <w:t xml:space="preserve">PPS 3 Signature Practices Menu (K-12)</w:t>
              </w:r>
            </w:hyperlink>
            <w:r w:rsidDel="00000000" w:rsidR="00000000" w:rsidRPr="00000000">
              <w:rPr>
                <w:rtl w:val="0"/>
              </w:rPr>
            </w:r>
          </w:p>
          <w:p w:rsidR="00000000" w:rsidDel="00000000" w:rsidP="00000000" w:rsidRDefault="00000000" w:rsidRPr="00000000" w14:paraId="000000E7">
            <w:pPr>
              <w:numPr>
                <w:ilvl w:val="0"/>
                <w:numId w:val="19"/>
              </w:numPr>
              <w:shd w:fill="ffffff" w:val="clear"/>
              <w:spacing w:after="0" w:afterAutospacing="0" w:before="0" w:beforeAutospacing="0" w:line="276" w:lineRule="auto"/>
              <w:ind w:left="720" w:hanging="360"/>
              <w:rPr>
                <w:color w:val="222222"/>
                <w:sz w:val="22"/>
                <w:szCs w:val="22"/>
              </w:rPr>
            </w:pPr>
            <w:hyperlink r:id="rId64">
              <w:r w:rsidDel="00000000" w:rsidR="00000000" w:rsidRPr="00000000">
                <w:rPr>
                  <w:color w:val="1155cc"/>
                  <w:sz w:val="22"/>
                  <w:szCs w:val="22"/>
                  <w:u w:val="single"/>
                  <w:rtl w:val="0"/>
                </w:rPr>
                <w:t xml:space="preserve">CASEL 3 Signature Practices Overview </w:t>
              </w:r>
            </w:hyperlink>
            <w:r w:rsidDel="00000000" w:rsidR="00000000" w:rsidRPr="00000000">
              <w:rPr>
                <w:rtl w:val="0"/>
              </w:rPr>
            </w:r>
          </w:p>
          <w:p w:rsidR="00000000" w:rsidDel="00000000" w:rsidP="00000000" w:rsidRDefault="00000000" w:rsidRPr="00000000" w14:paraId="000000E8">
            <w:pPr>
              <w:numPr>
                <w:ilvl w:val="0"/>
                <w:numId w:val="19"/>
              </w:numPr>
              <w:shd w:fill="ffffff" w:val="clear"/>
              <w:spacing w:after="0" w:afterAutospacing="0" w:before="0" w:beforeAutospacing="0" w:line="276" w:lineRule="auto"/>
              <w:ind w:left="720" w:hanging="360"/>
              <w:rPr>
                <w:color w:val="222222"/>
                <w:sz w:val="22"/>
                <w:szCs w:val="22"/>
              </w:rPr>
            </w:pPr>
            <w:hyperlink r:id="rId65">
              <w:r w:rsidDel="00000000" w:rsidR="00000000" w:rsidRPr="00000000">
                <w:rPr>
                  <w:color w:val="1155cc"/>
                  <w:sz w:val="22"/>
                  <w:szCs w:val="22"/>
                  <w:u w:val="single"/>
                  <w:rtl w:val="0"/>
                </w:rPr>
                <w:t xml:space="preserve">Community Meetings Extension (K-12)</w:t>
              </w:r>
            </w:hyperlink>
            <w:r w:rsidDel="00000000" w:rsidR="00000000" w:rsidRPr="00000000">
              <w:rPr>
                <w:rtl w:val="0"/>
              </w:rPr>
            </w:r>
          </w:p>
          <w:p w:rsidR="00000000" w:rsidDel="00000000" w:rsidP="00000000" w:rsidRDefault="00000000" w:rsidRPr="00000000" w14:paraId="000000E9">
            <w:pPr>
              <w:numPr>
                <w:ilvl w:val="0"/>
                <w:numId w:val="19"/>
              </w:numPr>
              <w:spacing w:after="0" w:afterAutospacing="0" w:line="276" w:lineRule="auto"/>
              <w:ind w:left="720" w:hanging="360"/>
              <w:rPr>
                <w:sz w:val="22"/>
                <w:szCs w:val="22"/>
              </w:rPr>
            </w:pPr>
            <w:r w:rsidDel="00000000" w:rsidR="00000000" w:rsidRPr="00000000">
              <w:rPr>
                <w:sz w:val="22"/>
                <w:szCs w:val="22"/>
                <w:rtl w:val="0"/>
              </w:rPr>
              <w:t xml:space="preserve">Teacher Planning/PD days</w:t>
            </w:r>
          </w:p>
          <w:p w:rsidR="00000000" w:rsidDel="00000000" w:rsidP="00000000" w:rsidRDefault="00000000" w:rsidRPr="00000000" w14:paraId="000000EA">
            <w:pPr>
              <w:numPr>
                <w:ilvl w:val="0"/>
                <w:numId w:val="19"/>
              </w:numP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Climate/PD day</w:t>
            </w:r>
            <w:r w:rsidDel="00000000" w:rsidR="00000000" w:rsidRPr="00000000">
              <w:rPr>
                <w:rtl w:val="0"/>
              </w:rPr>
            </w:r>
          </w:p>
          <w:p w:rsidR="00000000" w:rsidDel="00000000" w:rsidP="00000000" w:rsidRDefault="00000000" w:rsidRPr="00000000" w14:paraId="000000EB">
            <w:pPr>
              <w:numPr>
                <w:ilvl w:val="0"/>
                <w:numId w:val="19"/>
              </w:numPr>
              <w:shd w:fill="ffffff" w:val="clear"/>
              <w:spacing w:after="200" w:before="0" w:beforeAutospacing="0" w:line="276" w:lineRule="auto"/>
              <w:ind w:left="720" w:hanging="360"/>
              <w:rPr>
                <w:sz w:val="22"/>
                <w:szCs w:val="22"/>
              </w:rPr>
            </w:pPr>
            <w:r w:rsidDel="00000000" w:rsidR="00000000" w:rsidRPr="00000000">
              <w:rPr>
                <w:sz w:val="22"/>
                <w:szCs w:val="22"/>
                <w:rtl w:val="0"/>
              </w:rPr>
              <w:t xml:space="preserve">Regular investment in Professional Learning Communities (PLC’s)</w:t>
            </w:r>
            <w:r w:rsidDel="00000000" w:rsidR="00000000" w:rsidRPr="00000000">
              <w:rPr>
                <w:rtl w:val="0"/>
              </w:rPr>
            </w:r>
          </w:p>
          <w:p w:rsidR="00000000" w:rsidDel="00000000" w:rsidP="00000000" w:rsidRDefault="00000000" w:rsidRPr="00000000" w14:paraId="000000EC">
            <w:pPr>
              <w:rPr>
                <w:sz w:val="22"/>
                <w:szCs w:val="22"/>
              </w:rPr>
            </w:pPr>
            <w:hyperlink r:id="rId66">
              <w:r w:rsidDel="00000000" w:rsidR="00000000" w:rsidRPr="00000000">
                <w:rPr>
                  <w:color w:val="1155cc"/>
                  <w:sz w:val="22"/>
                  <w:szCs w:val="22"/>
                  <w:u w:val="single"/>
                  <w:rtl w:val="0"/>
                </w:rPr>
                <w:t xml:space="preserve">581-022-2510 Suicide Prevention Plan</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ED">
            <w:pPr>
              <w:widowControl w:val="0"/>
              <w:rPr>
                <w:sz w:val="22"/>
                <w:szCs w:val="22"/>
              </w:rPr>
            </w:pPr>
            <w:r w:rsidDel="00000000" w:rsidR="00000000" w:rsidRPr="00000000">
              <w:rPr>
                <w:sz w:val="22"/>
                <w:szCs w:val="22"/>
                <w:rtl w:val="0"/>
              </w:rPr>
              <w:t xml:space="preserve">Suicide Prevention is taught through Mental and Emotional Health Units every year.  Specific Suicide Prevention Curriculum is taught in 5th, 7th, and HS Health1. All health courses are LGBTQIAA+ inclusive.</w:t>
            </w:r>
            <w:r w:rsidDel="00000000" w:rsidR="00000000" w:rsidRPr="00000000">
              <w:rPr>
                <w:rtl w:val="0"/>
              </w:rPr>
            </w:r>
          </w:p>
        </w:tc>
      </w:tr>
      <w:tr>
        <w:trPr>
          <w:cantSplit w:val="0"/>
          <w:trHeight w:val="2025" w:hRule="atLeast"/>
          <w:tblHeader w:val="0"/>
        </w:trPr>
        <w:tc>
          <w:tcPr>
            <w:tcMar>
              <w:left w:w="0.0" w:type="dxa"/>
              <w:right w:w="0.0" w:type="dxa"/>
            </w:tcMar>
          </w:tcPr>
          <w:p w:rsidR="00000000" w:rsidDel="00000000" w:rsidP="00000000" w:rsidRDefault="00000000" w:rsidRPr="00000000" w14:paraId="000000EE">
            <w:pPr>
              <w:jc w:val="center"/>
              <w:rPr>
                <w:sz w:val="22"/>
                <w:szCs w:val="22"/>
              </w:rPr>
            </w:pPr>
            <w:r w:rsidDel="00000000" w:rsidR="00000000" w:rsidRPr="00000000">
              <w:rPr>
                <w:rtl w:val="0"/>
              </w:rPr>
            </w:r>
          </w:p>
          <w:p w:rsidR="00000000" w:rsidDel="00000000" w:rsidP="00000000" w:rsidRDefault="00000000" w:rsidRPr="00000000" w14:paraId="000000EF">
            <w:pPr>
              <w:spacing w:line="259" w:lineRule="auto"/>
              <w:ind w:left="90" w:firstLine="0"/>
              <w:rPr>
                <w:sz w:val="22"/>
                <w:szCs w:val="22"/>
              </w:rPr>
            </w:pPr>
            <w:r w:rsidDel="00000000" w:rsidR="00000000" w:rsidRPr="00000000">
              <w:rPr>
                <w:sz w:val="22"/>
                <w:szCs w:val="22"/>
                <w:rtl w:val="0"/>
              </w:rPr>
              <w:t xml:space="preserve">Describe how you will ensure class time, and individual time if needed, for creative opportunities that allow students and staff to explore and process their experiences.</w:t>
            </w:r>
          </w:p>
          <w:p w:rsidR="00000000" w:rsidDel="00000000" w:rsidP="00000000" w:rsidRDefault="00000000" w:rsidRPr="00000000" w14:paraId="000000F0">
            <w:pPr>
              <w:rPr>
                <w:sz w:val="22"/>
                <w:szCs w:val="22"/>
              </w:rPr>
            </w:pPr>
            <w:r w:rsidDel="00000000" w:rsidR="00000000" w:rsidRPr="00000000">
              <w:rPr>
                <w:rtl w:val="0"/>
              </w:rPr>
            </w:r>
          </w:p>
        </w:tc>
        <w:tc>
          <w:tcPr/>
          <w:p w:rsidR="00000000" w:rsidDel="00000000" w:rsidP="00000000" w:rsidRDefault="00000000" w:rsidRPr="00000000" w14:paraId="000000F1">
            <w:pPr>
              <w:rPr>
                <w:sz w:val="22"/>
                <w:szCs w:val="22"/>
              </w:rPr>
            </w:pPr>
            <w:r w:rsidDel="00000000" w:rsidR="00000000" w:rsidRPr="00000000">
              <w:rPr>
                <w:sz w:val="22"/>
                <w:szCs w:val="22"/>
                <w:rtl w:val="0"/>
              </w:rPr>
              <w:t xml:space="preserve">The following information outlines the district’s </w:t>
            </w:r>
            <w:hyperlink r:id="rId67">
              <w:r w:rsidDel="00000000" w:rsidR="00000000" w:rsidRPr="00000000">
                <w:rPr>
                  <w:color w:val="1155cc"/>
                  <w:sz w:val="22"/>
                  <w:szCs w:val="22"/>
                  <w:u w:val="single"/>
                  <w:rtl w:val="0"/>
                </w:rPr>
                <w:t xml:space="preserve">K-12 Health Scope and Sequence</w:t>
              </w:r>
            </w:hyperlink>
            <w:r w:rsidDel="00000000" w:rsidR="00000000" w:rsidRPr="00000000">
              <w:rPr>
                <w:sz w:val="22"/>
                <w:szCs w:val="22"/>
                <w:rtl w:val="0"/>
              </w:rPr>
              <w:t xml:space="preserve">, which lists the concepts and topics covered in our health curriculum. It outlines and prioritizes relationship building and belonging. </w:t>
            </w:r>
          </w:p>
          <w:p w:rsidR="00000000" w:rsidDel="00000000" w:rsidP="00000000" w:rsidRDefault="00000000" w:rsidRPr="00000000" w14:paraId="000000F2">
            <w:pPr>
              <w:rPr>
                <w:sz w:val="22"/>
                <w:szCs w:val="22"/>
              </w:rPr>
            </w:pPr>
            <w:r w:rsidDel="00000000" w:rsidR="00000000" w:rsidRPr="00000000">
              <w:rPr>
                <w:rtl w:val="0"/>
              </w:rPr>
            </w:r>
          </w:p>
          <w:p w:rsidR="00000000" w:rsidDel="00000000" w:rsidP="00000000" w:rsidRDefault="00000000" w:rsidRPr="00000000" w14:paraId="000000F3">
            <w:pPr>
              <w:rPr>
                <w:color w:val="333333"/>
                <w:sz w:val="22"/>
                <w:szCs w:val="22"/>
              </w:rPr>
            </w:pPr>
            <w:r w:rsidDel="00000000" w:rsidR="00000000" w:rsidRPr="00000000">
              <w:rPr>
                <w:sz w:val="22"/>
                <w:szCs w:val="22"/>
                <w:rtl w:val="0"/>
              </w:rPr>
              <w:t xml:space="preserve">PPS is engaged in the 5-year district-wide implementation of a Social-Emotional Learning Program to </w:t>
            </w:r>
            <w:r w:rsidDel="00000000" w:rsidR="00000000" w:rsidRPr="00000000">
              <w:rPr>
                <w:color w:val="333333"/>
                <w:sz w:val="22"/>
                <w:szCs w:val="22"/>
                <w:rtl w:val="0"/>
              </w:rPr>
              <w:t xml:space="preserve">support students to understand and manage emotions, set and achieve positive goals, feel and show empathy for others, establish and maintain positive relationships, and make responsible decisions. </w:t>
            </w:r>
          </w:p>
          <w:p w:rsidR="00000000" w:rsidDel="00000000" w:rsidP="00000000" w:rsidRDefault="00000000" w:rsidRPr="00000000" w14:paraId="000000F4">
            <w:pPr>
              <w:rPr>
                <w:sz w:val="22"/>
                <w:szCs w:val="22"/>
              </w:rPr>
            </w:pPr>
            <w:r w:rsidDel="00000000" w:rsidR="00000000" w:rsidRPr="00000000">
              <w:rPr>
                <w:rtl w:val="0"/>
              </w:rPr>
            </w:r>
          </w:p>
          <w:p w:rsidR="00000000" w:rsidDel="00000000" w:rsidP="00000000" w:rsidRDefault="00000000" w:rsidRPr="00000000" w14:paraId="000000F5">
            <w:pPr>
              <w:rPr>
                <w:color w:val="306eb1"/>
                <w:sz w:val="22"/>
                <w:szCs w:val="22"/>
              </w:rPr>
            </w:pPr>
            <w:r w:rsidDel="00000000" w:rsidR="00000000" w:rsidRPr="00000000">
              <w:rPr>
                <w:sz w:val="22"/>
                <w:szCs w:val="22"/>
                <w:rtl w:val="0"/>
              </w:rPr>
              <w:t xml:space="preserve">PPS central office </w:t>
            </w:r>
            <w:r w:rsidDel="00000000" w:rsidR="00000000" w:rsidRPr="00000000">
              <w:rPr>
                <w:sz w:val="22"/>
                <w:szCs w:val="22"/>
                <w:rtl w:val="0"/>
              </w:rPr>
              <w:t xml:space="preserve">provides schools with</w:t>
            </w:r>
            <w:r w:rsidDel="00000000" w:rsidR="00000000" w:rsidRPr="00000000">
              <w:rPr>
                <w:color w:val="306eb1"/>
                <w:sz w:val="22"/>
                <w:szCs w:val="22"/>
                <w:rtl w:val="0"/>
              </w:rPr>
              <w:t xml:space="preserve"> </w:t>
            </w:r>
            <w:hyperlink r:id="rId68">
              <w:r w:rsidDel="00000000" w:rsidR="00000000" w:rsidRPr="00000000">
                <w:rPr>
                  <w:color w:val="306eb1"/>
                  <w:sz w:val="22"/>
                  <w:szCs w:val="22"/>
                  <w:u w:val="single"/>
                  <w:rtl w:val="0"/>
                </w:rPr>
                <w:t xml:space="preserve">Lessons &amp; Curriculum</w:t>
              </w:r>
            </w:hyperlink>
            <w:r w:rsidDel="00000000" w:rsidR="00000000" w:rsidRPr="00000000">
              <w:rPr>
                <w:color w:val="306eb1"/>
                <w:sz w:val="22"/>
                <w:szCs w:val="22"/>
                <w:rtl w:val="0"/>
              </w:rPr>
              <w:t xml:space="preserve">, </w:t>
            </w:r>
            <w:hyperlink r:id="rId69">
              <w:r w:rsidDel="00000000" w:rsidR="00000000" w:rsidRPr="00000000">
                <w:rPr>
                  <w:color w:val="306eb1"/>
                  <w:sz w:val="22"/>
                  <w:szCs w:val="22"/>
                  <w:u w:val="single"/>
                  <w:rtl w:val="0"/>
                </w:rPr>
                <w:t xml:space="preserve">SEL Pilot Program Information</w:t>
              </w:r>
            </w:hyperlink>
            <w:r w:rsidDel="00000000" w:rsidR="00000000" w:rsidRPr="00000000">
              <w:rPr>
                <w:color w:val="306eb1"/>
                <w:sz w:val="22"/>
                <w:szCs w:val="22"/>
                <w:rtl w:val="0"/>
              </w:rPr>
              <w:t xml:space="preserve">, </w:t>
            </w:r>
            <w:r w:rsidDel="00000000" w:rsidR="00000000" w:rsidRPr="00000000">
              <w:rPr>
                <w:color w:val="404040"/>
                <w:sz w:val="22"/>
                <w:szCs w:val="22"/>
                <w:rtl w:val="0"/>
              </w:rPr>
              <w:t xml:space="preserve">and </w:t>
            </w:r>
            <w:hyperlink r:id="rId70">
              <w:r w:rsidDel="00000000" w:rsidR="00000000" w:rsidRPr="00000000">
                <w:rPr>
                  <w:color w:val="306eb1"/>
                  <w:sz w:val="22"/>
                  <w:szCs w:val="22"/>
                  <w:u w:val="single"/>
                  <w:rtl w:val="0"/>
                </w:rPr>
                <w:t xml:space="preserve">Professional Development Opportunities for Staff</w:t>
              </w:r>
            </w:hyperlink>
            <w:r w:rsidDel="00000000" w:rsidR="00000000" w:rsidRPr="00000000">
              <w:rPr>
                <w:color w:val="306eb1"/>
                <w:sz w:val="22"/>
                <w:szCs w:val="22"/>
                <w:rtl w:val="0"/>
              </w:rPr>
              <w:t xml:space="preserve"> </w:t>
            </w:r>
            <w:r w:rsidDel="00000000" w:rsidR="00000000" w:rsidRPr="00000000">
              <w:rPr>
                <w:color w:val="404040"/>
                <w:sz w:val="22"/>
                <w:szCs w:val="22"/>
                <w:rtl w:val="0"/>
              </w:rPr>
              <w:t xml:space="preserve">resources</w:t>
            </w:r>
            <w:r w:rsidDel="00000000" w:rsidR="00000000" w:rsidRPr="00000000">
              <w:rPr>
                <w:color w:val="306eb1"/>
                <w:sz w:val="22"/>
                <w:szCs w:val="22"/>
                <w:rtl w:val="0"/>
              </w:rPr>
              <w:t xml:space="preserve">. </w:t>
            </w:r>
          </w:p>
          <w:p w:rsidR="00000000" w:rsidDel="00000000" w:rsidP="00000000" w:rsidRDefault="00000000" w:rsidRPr="00000000" w14:paraId="000000F6">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F7">
            <w:pPr>
              <w:widowControl w:val="0"/>
              <w:spacing w:line="276" w:lineRule="auto"/>
              <w:rPr>
                <w:color w:val="333333"/>
                <w:sz w:val="22"/>
                <w:szCs w:val="22"/>
              </w:rPr>
            </w:pPr>
            <w:r w:rsidDel="00000000" w:rsidR="00000000" w:rsidRPr="00000000">
              <w:rPr>
                <w:sz w:val="22"/>
                <w:szCs w:val="22"/>
                <w:rtl w:val="0"/>
              </w:rPr>
              <w:t xml:space="preserve">All PPS schools have counselors and social workers onsite and most have access to contracted counseling partners. We will also be reviewing all IEP services for students, to include the learning acceleration needs required for the next school year. This will occur during the students’ yearly IEP reviews.  </w:t>
            </w: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0F8">
            <w:pPr>
              <w:jc w:val="center"/>
              <w:rPr>
                <w:sz w:val="22"/>
                <w:szCs w:val="22"/>
              </w:rPr>
            </w:pPr>
            <w:r w:rsidDel="00000000" w:rsidR="00000000" w:rsidRPr="00000000">
              <w:rPr>
                <w:rtl w:val="0"/>
              </w:rPr>
            </w:r>
          </w:p>
          <w:p w:rsidR="00000000" w:rsidDel="00000000" w:rsidP="00000000" w:rsidRDefault="00000000" w:rsidRPr="00000000" w14:paraId="000000F9">
            <w:pPr>
              <w:spacing w:after="200" w:line="259" w:lineRule="auto"/>
              <w:ind w:left="90" w:firstLine="0"/>
              <w:rPr>
                <w:sz w:val="22"/>
                <w:szCs w:val="22"/>
              </w:rPr>
            </w:pPr>
            <w:r w:rsidDel="00000000" w:rsidR="00000000" w:rsidRPr="00000000">
              <w:rPr>
                <w:sz w:val="22"/>
                <w:szCs w:val="22"/>
                <w:rtl w:val="0"/>
              </w:rPr>
              <w:t xml:space="preserve">Describe how you will link staff, students and families with culturally relevant health and mental health services and supports.</w:t>
            </w:r>
          </w:p>
        </w:tc>
        <w:tc>
          <w:tcPr/>
          <w:p w:rsidR="00000000" w:rsidDel="00000000" w:rsidP="00000000" w:rsidRDefault="00000000" w:rsidRPr="00000000" w14:paraId="000000FA">
            <w:pPr>
              <w:rPr>
                <w:sz w:val="22"/>
                <w:szCs w:val="22"/>
              </w:rPr>
            </w:pPr>
            <w:r w:rsidDel="00000000" w:rsidR="00000000" w:rsidRPr="00000000">
              <w:rPr>
                <w:sz w:val="22"/>
                <w:szCs w:val="22"/>
                <w:rtl w:val="0"/>
              </w:rPr>
              <w:t xml:space="preserve">PPS’s </w:t>
            </w:r>
            <w:hyperlink r:id="rId71">
              <w:r w:rsidDel="00000000" w:rsidR="00000000" w:rsidRPr="00000000">
                <w:rPr>
                  <w:color w:val="1155cc"/>
                  <w:sz w:val="22"/>
                  <w:szCs w:val="22"/>
                  <w:u w:val="single"/>
                  <w:rtl w:val="0"/>
                </w:rPr>
                <w:t xml:space="preserve">Department of Student Success &amp; Health</w:t>
              </w:r>
            </w:hyperlink>
            <w:r w:rsidDel="00000000" w:rsidR="00000000" w:rsidRPr="00000000">
              <w:rPr>
                <w:sz w:val="22"/>
                <w:szCs w:val="22"/>
                <w:rtl w:val="0"/>
              </w:rPr>
              <w:t xml:space="preserve"> (SS&amp;H) </w:t>
            </w:r>
            <w:r w:rsidDel="00000000" w:rsidR="00000000" w:rsidRPr="00000000">
              <w:rPr>
                <w:color w:val="333333"/>
                <w:sz w:val="22"/>
                <w:szCs w:val="22"/>
                <w:rtl w:val="0"/>
              </w:rPr>
              <w:t xml:space="preserve">supports </w:t>
            </w:r>
            <w:r w:rsidDel="00000000" w:rsidR="00000000" w:rsidRPr="00000000">
              <w:rPr>
                <w:color w:val="333333"/>
                <w:sz w:val="22"/>
                <w:szCs w:val="22"/>
                <w:rtl w:val="0"/>
              </w:rPr>
              <w:t xml:space="preserve">schools, families, students and community partners to bring about academic success and social emotional well-being for every child by providing student interventions and supports, staff development, resources and technical assistance.</w:t>
            </w:r>
            <w:r w:rsidDel="00000000" w:rsidR="00000000" w:rsidRPr="00000000">
              <w:rPr>
                <w:sz w:val="22"/>
                <w:szCs w:val="22"/>
                <w:rtl w:val="0"/>
              </w:rPr>
              <w:t xml:space="preserve"> </w:t>
            </w:r>
          </w:p>
          <w:p w:rsidR="00000000" w:rsidDel="00000000" w:rsidP="00000000" w:rsidRDefault="00000000" w:rsidRPr="00000000" w14:paraId="000000FB">
            <w:pPr>
              <w:rPr>
                <w:sz w:val="22"/>
                <w:szCs w:val="22"/>
              </w:rPr>
            </w:pPr>
            <w:r w:rsidDel="00000000" w:rsidR="00000000" w:rsidRPr="00000000">
              <w:rPr>
                <w:rtl w:val="0"/>
              </w:rPr>
            </w:r>
          </w:p>
          <w:p w:rsidR="00000000" w:rsidDel="00000000" w:rsidP="00000000" w:rsidRDefault="00000000" w:rsidRPr="00000000" w14:paraId="000000FC">
            <w:pPr>
              <w:rPr>
                <w:sz w:val="22"/>
                <w:szCs w:val="22"/>
              </w:rPr>
            </w:pPr>
            <w:r w:rsidDel="00000000" w:rsidR="00000000" w:rsidRPr="00000000">
              <w:rPr>
                <w:sz w:val="22"/>
                <w:szCs w:val="22"/>
                <w:rtl w:val="0"/>
              </w:rPr>
              <w:t xml:space="preserve">As part of this effort, SS&amp;H coordinates teams of student service providers including school counselors, school psychologists (supported through general education funds) and school social workers that serve every school in the District. S</w:t>
            </w:r>
            <w:r w:rsidDel="00000000" w:rsidR="00000000" w:rsidRPr="00000000">
              <w:rPr>
                <w:sz w:val="22"/>
                <w:szCs w:val="22"/>
                <w:rtl w:val="0"/>
              </w:rPr>
              <w:t xml:space="preserve">chool teams and their leadership utilize the customizable </w:t>
            </w:r>
            <w:hyperlink r:id="rId72">
              <w:r w:rsidDel="00000000" w:rsidR="00000000" w:rsidRPr="00000000">
                <w:rPr>
                  <w:color w:val="1155cc"/>
                  <w:sz w:val="22"/>
                  <w:szCs w:val="22"/>
                  <w:u w:val="single"/>
                  <w:rtl w:val="0"/>
                </w:rPr>
                <w:t xml:space="preserve">Student Service Provider Framework tool</w:t>
              </w:r>
            </w:hyperlink>
            <w:r w:rsidDel="00000000" w:rsidR="00000000" w:rsidRPr="00000000">
              <w:rPr>
                <w:sz w:val="22"/>
                <w:szCs w:val="22"/>
                <w:rtl w:val="0"/>
              </w:rPr>
              <w:t xml:space="preserve"> to clarify roles and responsibilities for student services within the school, prioritizing services for Black students, Native students, students receiving special education services and second language learners in order to reduce barriers to educational access so that every student have an educational experience where they can thrive.  </w:t>
            </w:r>
          </w:p>
          <w:p w:rsidR="00000000" w:rsidDel="00000000" w:rsidP="00000000" w:rsidRDefault="00000000" w:rsidRPr="00000000" w14:paraId="000000FD">
            <w:pPr>
              <w:ind w:left="720" w:firstLine="0"/>
              <w:rPr>
                <w:sz w:val="22"/>
                <w:szCs w:val="22"/>
              </w:rPr>
            </w:pPr>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sz w:val="22"/>
                <w:szCs w:val="22"/>
                <w:rtl w:val="0"/>
              </w:rPr>
              <w:t xml:space="preserve">Student Success &amp; Health department</w:t>
            </w:r>
            <w:r w:rsidDel="00000000" w:rsidR="00000000" w:rsidRPr="00000000">
              <w:rPr>
                <w:sz w:val="22"/>
                <w:szCs w:val="22"/>
                <w:rtl w:val="0"/>
              </w:rPr>
              <w:t xml:space="preserve"> </w:t>
            </w:r>
            <w:hyperlink r:id="rId73">
              <w:r w:rsidDel="00000000" w:rsidR="00000000" w:rsidRPr="00000000">
                <w:rPr>
                  <w:color w:val="1155cc"/>
                  <w:sz w:val="22"/>
                  <w:szCs w:val="22"/>
                  <w:u w:val="single"/>
                  <w:rtl w:val="0"/>
                </w:rPr>
                <w:t xml:space="preserve">contracts with community mental health agencies </w:t>
              </w:r>
            </w:hyperlink>
            <w:r w:rsidDel="00000000" w:rsidR="00000000" w:rsidRPr="00000000">
              <w:rPr>
                <w:sz w:val="22"/>
                <w:szCs w:val="22"/>
                <w:rtl w:val="0"/>
              </w:rPr>
              <w:t xml:space="preserve">to provide school-based services and culturally-responsive mental health supports, and coordinated care. </w:t>
            </w:r>
          </w:p>
          <w:p w:rsidR="00000000" w:rsidDel="00000000" w:rsidP="00000000" w:rsidRDefault="00000000" w:rsidRPr="00000000" w14:paraId="000000FF">
            <w:pPr>
              <w:rPr>
                <w:sz w:val="22"/>
                <w:szCs w:val="22"/>
              </w:rPr>
            </w:pPr>
            <w:r w:rsidDel="00000000" w:rsidR="00000000" w:rsidRPr="00000000">
              <w:rPr>
                <w:rtl w:val="0"/>
              </w:rPr>
            </w:r>
          </w:p>
          <w:p w:rsidR="00000000" w:rsidDel="00000000" w:rsidP="00000000" w:rsidRDefault="00000000" w:rsidRPr="00000000" w14:paraId="00000100">
            <w:pPr>
              <w:rPr>
                <w:sz w:val="22"/>
                <w:szCs w:val="22"/>
              </w:rPr>
            </w:pPr>
            <w:r w:rsidDel="00000000" w:rsidR="00000000" w:rsidRPr="00000000">
              <w:rPr>
                <w:sz w:val="22"/>
                <w:szCs w:val="22"/>
                <w:rtl w:val="0"/>
              </w:rPr>
              <w:t xml:space="preserve">PPS refers students and families who wish to work with culturally-specific behavioral health providers to contracted, </w:t>
            </w:r>
            <w:hyperlink r:id="rId74">
              <w:r w:rsidDel="00000000" w:rsidR="00000000" w:rsidRPr="00000000">
                <w:rPr>
                  <w:color w:val="1155cc"/>
                  <w:sz w:val="22"/>
                  <w:szCs w:val="22"/>
                  <w:u w:val="single"/>
                  <w:rtl w:val="0"/>
                </w:rPr>
                <w:t xml:space="preserve">community-based, culturally-relevant organizations</w:t>
              </w:r>
            </w:hyperlink>
            <w:r w:rsidDel="00000000" w:rsidR="00000000" w:rsidRPr="00000000">
              <w:rPr>
                <w:sz w:val="22"/>
                <w:szCs w:val="22"/>
                <w:rtl w:val="0"/>
              </w:rPr>
              <w:t xml:space="preserve"> and </w:t>
            </w:r>
            <w:hyperlink r:id="rId75">
              <w:r w:rsidDel="00000000" w:rsidR="00000000" w:rsidRPr="00000000">
                <w:rPr>
                  <w:color w:val="1155cc"/>
                  <w:sz w:val="22"/>
                  <w:szCs w:val="22"/>
                  <w:u w:val="single"/>
                  <w:rtl w:val="0"/>
                </w:rPr>
                <w:t xml:space="preserve">individuals</w:t>
              </w:r>
            </w:hyperlink>
            <w:hyperlink r:id="rId76">
              <w:r w:rsidDel="00000000" w:rsidR="00000000" w:rsidRPr="00000000">
                <w:rPr>
                  <w:color w:val="1155cc"/>
                  <w:sz w:val="22"/>
                  <w:szCs w:val="22"/>
                  <w:rtl w:val="0"/>
                </w:rPr>
                <w:t xml:space="preserve"> </w:t>
              </w:r>
            </w:hyperlink>
            <w:hyperlink r:id="rId77">
              <w:r w:rsidDel="00000000" w:rsidR="00000000" w:rsidRPr="00000000">
                <w:rPr>
                  <w:sz w:val="22"/>
                  <w:szCs w:val="22"/>
                  <w:rtl w:val="0"/>
                </w:rPr>
                <w:t xml:space="preserve">that support</w:t>
              </w:r>
            </w:hyperlink>
            <w:r w:rsidDel="00000000" w:rsidR="00000000" w:rsidRPr="00000000">
              <w:rPr>
                <w:sz w:val="22"/>
                <w:szCs w:val="22"/>
                <w:rtl w:val="0"/>
              </w:rPr>
              <w:t xml:space="preserve"> the social-emotional needs of students of Color</w:t>
            </w:r>
            <w:r w:rsidDel="00000000" w:rsidR="00000000" w:rsidRPr="00000000">
              <w:rPr>
                <w:sz w:val="22"/>
                <w:szCs w:val="22"/>
                <w:rtl w:val="0"/>
              </w:rPr>
              <w:t xml:space="preserve">.</w:t>
            </w:r>
          </w:p>
          <w:p w:rsidR="00000000" w:rsidDel="00000000" w:rsidP="00000000" w:rsidRDefault="00000000" w:rsidRPr="00000000" w14:paraId="00000101">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02">
            <w:pPr>
              <w:widowControl w:val="0"/>
              <w:spacing w:line="276" w:lineRule="auto"/>
              <w:rPr>
                <w:sz w:val="22"/>
                <w:szCs w:val="22"/>
              </w:rPr>
            </w:pPr>
            <w:r w:rsidDel="00000000" w:rsidR="00000000" w:rsidRPr="00000000">
              <w:rPr>
                <w:sz w:val="22"/>
                <w:szCs w:val="22"/>
                <w:rtl w:val="0"/>
              </w:rPr>
              <w:t xml:space="preserve">While PPS supports and collaborates with NARA and the NAYA Family Center, there is no Tribal Health Department within our district.</w:t>
            </w:r>
          </w:p>
          <w:p w:rsidR="00000000" w:rsidDel="00000000" w:rsidP="00000000" w:rsidRDefault="00000000" w:rsidRPr="00000000" w14:paraId="00000103">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04">
            <w:pPr>
              <w:widowControl w:val="0"/>
              <w:spacing w:line="276" w:lineRule="auto"/>
              <w:rPr>
                <w:sz w:val="22"/>
                <w:szCs w:val="22"/>
              </w:rPr>
            </w:pPr>
            <w:r w:rsidDel="00000000" w:rsidR="00000000" w:rsidRPr="00000000">
              <w:rPr>
                <w:sz w:val="22"/>
                <w:szCs w:val="22"/>
                <w:rtl w:val="0"/>
              </w:rPr>
              <w:t xml:space="preserve">Additionally, PPS continues to implement our Recovery, Education and Action for Healthy Living (REAHL) continuum of care for students experiencing substance use and mental health challenges.  Three (3) CADC specialists work with all students who need support, resources, transition support to/from treatment facilities, and regular check-ins.  Staff are racially and ethnically diverse and are also bilingual.   </w:t>
            </w:r>
          </w:p>
          <w:p w:rsidR="00000000" w:rsidDel="00000000" w:rsidP="00000000" w:rsidRDefault="00000000" w:rsidRPr="00000000" w14:paraId="00000105">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06">
            <w:pPr>
              <w:widowControl w:val="0"/>
              <w:spacing w:line="276" w:lineRule="auto"/>
              <w:rPr>
                <w:sz w:val="22"/>
                <w:szCs w:val="22"/>
              </w:rPr>
            </w:pPr>
            <w:r w:rsidDel="00000000" w:rsidR="00000000" w:rsidRPr="00000000">
              <w:rPr>
                <w:sz w:val="22"/>
                <w:szCs w:val="22"/>
                <w:rtl w:val="0"/>
              </w:rPr>
              <w:t xml:space="preserve">The </w:t>
            </w:r>
            <w:hyperlink r:id="rId78">
              <w:r w:rsidDel="00000000" w:rsidR="00000000" w:rsidRPr="00000000">
                <w:rPr>
                  <w:color w:val="1155cc"/>
                  <w:sz w:val="22"/>
                  <w:szCs w:val="22"/>
                  <w:u w:val="single"/>
                  <w:rtl w:val="0"/>
                </w:rPr>
                <w:t xml:space="preserve">Title IX department</w:t>
              </w:r>
            </w:hyperlink>
            <w:r w:rsidDel="00000000" w:rsidR="00000000" w:rsidRPr="00000000">
              <w:rPr>
                <w:sz w:val="22"/>
                <w:szCs w:val="22"/>
                <w:rtl w:val="0"/>
              </w:rPr>
              <w:t xml:space="preserve"> at PPS is available to support schools with supporting </w:t>
            </w:r>
            <w:r w:rsidDel="00000000" w:rsidR="00000000" w:rsidRPr="00000000">
              <w:rPr>
                <w:sz w:val="22"/>
                <w:szCs w:val="22"/>
                <w:rtl w:val="0"/>
              </w:rPr>
              <w:t xml:space="preserve">students in the LGBTQIA+ community, students experiencing bullying, sexual incidents and threats.  </w:t>
            </w:r>
          </w:p>
          <w:p w:rsidR="00000000" w:rsidDel="00000000" w:rsidP="00000000" w:rsidRDefault="00000000" w:rsidRPr="00000000" w14:paraId="00000107">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08">
            <w:pPr>
              <w:widowControl w:val="0"/>
              <w:spacing w:line="276" w:lineRule="auto"/>
              <w:rPr>
                <w:sz w:val="22"/>
                <w:szCs w:val="22"/>
              </w:rPr>
            </w:pPr>
            <w:r w:rsidDel="00000000" w:rsidR="00000000" w:rsidRPr="00000000">
              <w:rPr>
                <w:sz w:val="22"/>
                <w:szCs w:val="22"/>
                <w:rtl w:val="0"/>
              </w:rPr>
              <w:t xml:space="preserve">PPS invests in </w:t>
            </w:r>
            <w:hyperlink r:id="rId79">
              <w:r w:rsidDel="00000000" w:rsidR="00000000" w:rsidRPr="00000000">
                <w:rPr>
                  <w:color w:val="1155cc"/>
                  <w:sz w:val="22"/>
                  <w:szCs w:val="22"/>
                  <w:u w:val="single"/>
                  <w:rtl w:val="0"/>
                </w:rPr>
                <w:t xml:space="preserve">RESJ Partnerships</w:t>
              </w:r>
            </w:hyperlink>
            <w:r w:rsidDel="00000000" w:rsidR="00000000" w:rsidRPr="00000000">
              <w:rPr>
                <w:sz w:val="22"/>
                <w:szCs w:val="22"/>
                <w:rtl w:val="0"/>
              </w:rPr>
              <w:t xml:space="preserve"> with culturally specific and multiracial organizations to </w:t>
            </w:r>
            <w:r w:rsidDel="00000000" w:rsidR="00000000" w:rsidRPr="00000000">
              <w:rPr>
                <w:sz w:val="22"/>
                <w:szCs w:val="22"/>
                <w:rtl w:val="0"/>
              </w:rPr>
              <w:t xml:space="preserve">i</w:t>
            </w:r>
            <w:r w:rsidDel="00000000" w:rsidR="00000000" w:rsidRPr="00000000">
              <w:rPr>
                <w:sz w:val="22"/>
                <w:szCs w:val="22"/>
                <w:rtl w:val="0"/>
              </w:rPr>
              <w:t xml:space="preserve">mplement five services and support strategies proven to be effective to support students of color.  These include:</w:t>
            </w:r>
          </w:p>
          <w:p w:rsidR="00000000" w:rsidDel="00000000" w:rsidP="00000000" w:rsidRDefault="00000000" w:rsidRPr="00000000" w14:paraId="00000109">
            <w:pPr>
              <w:widowControl w:val="0"/>
              <w:numPr>
                <w:ilvl w:val="0"/>
                <w:numId w:val="17"/>
              </w:numPr>
              <w:spacing w:line="276" w:lineRule="auto"/>
              <w:ind w:left="720" w:hanging="360"/>
              <w:rPr>
                <w:sz w:val="22"/>
                <w:szCs w:val="22"/>
              </w:rPr>
            </w:pPr>
            <w:r w:rsidDel="00000000" w:rsidR="00000000" w:rsidRPr="00000000">
              <w:rPr>
                <w:sz w:val="22"/>
                <w:szCs w:val="22"/>
                <w:rtl w:val="0"/>
              </w:rPr>
              <w:t xml:space="preserve">Culturally Specific Family Engagement</w:t>
            </w:r>
          </w:p>
          <w:p w:rsidR="00000000" w:rsidDel="00000000" w:rsidP="00000000" w:rsidRDefault="00000000" w:rsidRPr="00000000" w14:paraId="0000010A">
            <w:pPr>
              <w:widowControl w:val="0"/>
              <w:numPr>
                <w:ilvl w:val="0"/>
                <w:numId w:val="17"/>
              </w:numPr>
              <w:spacing w:line="276" w:lineRule="auto"/>
              <w:ind w:left="720" w:hanging="360"/>
              <w:rPr>
                <w:sz w:val="22"/>
                <w:szCs w:val="22"/>
              </w:rPr>
            </w:pPr>
            <w:r w:rsidDel="00000000" w:rsidR="00000000" w:rsidRPr="00000000">
              <w:rPr>
                <w:sz w:val="22"/>
                <w:szCs w:val="22"/>
                <w:rtl w:val="0"/>
              </w:rPr>
              <w:t xml:space="preserve">Wrap Around Services</w:t>
            </w:r>
          </w:p>
          <w:p w:rsidR="00000000" w:rsidDel="00000000" w:rsidP="00000000" w:rsidRDefault="00000000" w:rsidRPr="00000000" w14:paraId="0000010B">
            <w:pPr>
              <w:widowControl w:val="0"/>
              <w:numPr>
                <w:ilvl w:val="0"/>
                <w:numId w:val="17"/>
              </w:numPr>
              <w:spacing w:line="276" w:lineRule="auto"/>
              <w:ind w:left="720" w:hanging="360"/>
              <w:rPr>
                <w:sz w:val="22"/>
                <w:szCs w:val="22"/>
              </w:rPr>
            </w:pPr>
            <w:r w:rsidDel="00000000" w:rsidR="00000000" w:rsidRPr="00000000">
              <w:rPr>
                <w:sz w:val="22"/>
                <w:szCs w:val="22"/>
                <w:rtl w:val="0"/>
              </w:rPr>
              <w:t xml:space="preserve">Mentoring/Leadership Development</w:t>
            </w:r>
          </w:p>
          <w:p w:rsidR="00000000" w:rsidDel="00000000" w:rsidP="00000000" w:rsidRDefault="00000000" w:rsidRPr="00000000" w14:paraId="0000010C">
            <w:pPr>
              <w:widowControl w:val="0"/>
              <w:numPr>
                <w:ilvl w:val="0"/>
                <w:numId w:val="17"/>
              </w:numPr>
              <w:spacing w:line="276" w:lineRule="auto"/>
              <w:ind w:left="720" w:hanging="360"/>
              <w:rPr>
                <w:sz w:val="22"/>
                <w:szCs w:val="22"/>
              </w:rPr>
            </w:pPr>
            <w:r w:rsidDel="00000000" w:rsidR="00000000" w:rsidRPr="00000000">
              <w:rPr>
                <w:sz w:val="22"/>
                <w:szCs w:val="22"/>
                <w:rtl w:val="0"/>
              </w:rPr>
              <w:t xml:space="preserve">Enrichment and Extended Learning</w:t>
            </w:r>
          </w:p>
          <w:p w:rsidR="00000000" w:rsidDel="00000000" w:rsidP="00000000" w:rsidRDefault="00000000" w:rsidRPr="00000000" w14:paraId="0000010D">
            <w:pPr>
              <w:widowControl w:val="0"/>
              <w:numPr>
                <w:ilvl w:val="0"/>
                <w:numId w:val="17"/>
              </w:numPr>
              <w:spacing w:line="276" w:lineRule="auto"/>
              <w:ind w:left="720" w:hanging="360"/>
              <w:rPr>
                <w:sz w:val="22"/>
                <w:szCs w:val="22"/>
              </w:rPr>
            </w:pPr>
            <w:r w:rsidDel="00000000" w:rsidR="00000000" w:rsidRPr="00000000">
              <w:rPr>
                <w:sz w:val="22"/>
                <w:szCs w:val="22"/>
                <w:rtl w:val="0"/>
              </w:rPr>
              <w:t xml:space="preserve">Positive Cultural Identity Development and Advocacy.</w:t>
            </w:r>
          </w:p>
          <w:p w:rsidR="00000000" w:rsidDel="00000000" w:rsidP="00000000" w:rsidRDefault="00000000" w:rsidRPr="00000000" w14:paraId="0000010E">
            <w:pPr>
              <w:widowControl w:val="0"/>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10F">
            <w:pPr>
              <w:widowControl w:val="0"/>
              <w:spacing w:line="276" w:lineRule="auto"/>
              <w:rPr>
                <w:sz w:val="22"/>
                <w:szCs w:val="22"/>
              </w:rPr>
            </w:pPr>
            <w:r w:rsidDel="00000000" w:rsidR="00000000" w:rsidRPr="00000000">
              <w:rPr>
                <w:sz w:val="22"/>
                <w:szCs w:val="22"/>
                <w:rtl w:val="0"/>
              </w:rPr>
              <w:t xml:space="preserve">Through service contracts with 20 organizations implementing these strategies at over 50 schools in PPS, it is projected that over 6,000 students will be served receiving over 125,000 service hours.  </w:t>
            </w:r>
          </w:p>
          <w:p w:rsidR="00000000" w:rsidDel="00000000" w:rsidP="00000000" w:rsidRDefault="00000000" w:rsidRPr="00000000" w14:paraId="00000110">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11">
            <w:pPr>
              <w:widowControl w:val="0"/>
              <w:spacing w:line="276" w:lineRule="auto"/>
              <w:rPr>
                <w:sz w:val="22"/>
                <w:szCs w:val="22"/>
              </w:rPr>
            </w:pPr>
            <w:r w:rsidDel="00000000" w:rsidR="00000000" w:rsidRPr="00000000">
              <w:rPr>
                <w:sz w:val="22"/>
                <w:szCs w:val="22"/>
                <w:rtl w:val="0"/>
              </w:rPr>
              <w:t xml:space="preserve">PPS continues to support our partnership with Multnomah County and the City of Portland to implement the SUN Service system.  Through five partner agencies connected to 46 schools, students and families receive a range of supports including:  enrichment and extended learning, Early Kindergarten Transition, Food Pantries, service coordination and referral, student advocacy and case management, access to antipoverty supports  (rent assistance, utility assistance, benefits eligibility and case management)  </w:t>
            </w:r>
            <w:r w:rsidDel="00000000" w:rsidR="00000000" w:rsidRPr="00000000">
              <w:rPr>
                <w:sz w:val="22"/>
                <w:szCs w:val="22"/>
                <w:rtl w:val="0"/>
              </w:rPr>
              <w:t xml:space="preserve"> </w:t>
            </w: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12">
            <w:pPr>
              <w:jc w:val="center"/>
              <w:rPr>
                <w:sz w:val="22"/>
                <w:szCs w:val="22"/>
              </w:rPr>
            </w:pPr>
            <w:r w:rsidDel="00000000" w:rsidR="00000000" w:rsidRPr="00000000">
              <w:rPr>
                <w:rtl w:val="0"/>
              </w:rPr>
            </w:r>
          </w:p>
          <w:p w:rsidR="00000000" w:rsidDel="00000000" w:rsidP="00000000" w:rsidRDefault="00000000" w:rsidRPr="00000000" w14:paraId="00000113">
            <w:pPr>
              <w:spacing w:line="259" w:lineRule="auto"/>
              <w:ind w:left="90" w:firstLine="0"/>
              <w:rPr>
                <w:sz w:val="22"/>
                <w:szCs w:val="22"/>
              </w:rPr>
            </w:pPr>
            <w:r w:rsidDel="00000000" w:rsidR="00000000" w:rsidRPr="00000000">
              <w:rPr>
                <w:sz w:val="22"/>
                <w:szCs w:val="22"/>
                <w:rtl w:val="0"/>
              </w:rPr>
              <w:t xml:space="preserve">Describe how you will foster peer/student led initiatives on wellbeing and mental health.</w:t>
            </w:r>
          </w:p>
        </w:tc>
        <w:tc>
          <w:tcPr/>
          <w:p w:rsidR="00000000" w:rsidDel="00000000" w:rsidP="00000000" w:rsidRDefault="00000000" w:rsidRPr="00000000" w14:paraId="00000114">
            <w:pPr>
              <w:rPr>
                <w:sz w:val="22"/>
                <w:szCs w:val="22"/>
              </w:rPr>
            </w:pPr>
            <w:r w:rsidDel="00000000" w:rsidR="00000000" w:rsidRPr="00000000">
              <w:rPr>
                <w:sz w:val="22"/>
                <w:szCs w:val="22"/>
                <w:rtl w:val="0"/>
              </w:rPr>
              <w:t xml:space="preserve">As a school district, building administrators and district leaders continue to seek insight and perspective from our primary audience, our students. Using informal and formal opportunities, students help shape the district’s ongoing response to understanding and supporting student wellbeing and mental health. This includes:</w:t>
            </w:r>
            <w:r w:rsidDel="00000000" w:rsidR="00000000" w:rsidRPr="00000000">
              <w:rPr>
                <w:rtl w:val="0"/>
              </w:rPr>
            </w:r>
          </w:p>
          <w:p w:rsidR="00000000" w:rsidDel="00000000" w:rsidP="00000000" w:rsidRDefault="00000000" w:rsidRPr="00000000" w14:paraId="00000115">
            <w:pPr>
              <w:rPr>
                <w:sz w:val="22"/>
                <w:szCs w:val="22"/>
              </w:rPr>
            </w:pPr>
            <w:r w:rsidDel="00000000" w:rsidR="00000000" w:rsidRPr="00000000">
              <w:rPr>
                <w:rtl w:val="0"/>
              </w:rPr>
            </w:r>
          </w:p>
          <w:p w:rsidR="00000000" w:rsidDel="00000000" w:rsidP="00000000" w:rsidRDefault="00000000" w:rsidRPr="00000000" w14:paraId="00000116">
            <w:pPr>
              <w:numPr>
                <w:ilvl w:val="0"/>
                <w:numId w:val="21"/>
              </w:numPr>
              <w:shd w:fill="ffffff" w:val="clear"/>
              <w:spacing w:after="0" w:afterAutospacing="0" w:before="80" w:lineRule="auto"/>
              <w:ind w:left="720" w:hanging="360"/>
              <w:rPr>
                <w:sz w:val="22"/>
                <w:szCs w:val="22"/>
              </w:rPr>
            </w:pPr>
            <w:r w:rsidDel="00000000" w:rsidR="00000000" w:rsidRPr="00000000">
              <w:rPr>
                <w:sz w:val="22"/>
                <w:szCs w:val="22"/>
                <w:rtl w:val="0"/>
              </w:rPr>
              <w:t xml:space="preserve">The </w:t>
            </w:r>
            <w:hyperlink r:id="rId80">
              <w:r w:rsidDel="00000000" w:rsidR="00000000" w:rsidRPr="00000000">
                <w:rPr>
                  <w:color w:val="213b4a"/>
                  <w:sz w:val="22"/>
                  <w:szCs w:val="22"/>
                  <w:u w:val="single"/>
                  <w:rtl w:val="0"/>
                </w:rPr>
                <w:t xml:space="preserve">District Student Council (DSC)</w:t>
              </w:r>
            </w:hyperlink>
            <w:r w:rsidDel="00000000" w:rsidR="00000000" w:rsidRPr="00000000">
              <w:rPr>
                <w:color w:val="333333"/>
                <w:sz w:val="22"/>
                <w:szCs w:val="22"/>
                <w:rtl w:val="0"/>
              </w:rPr>
              <w:t xml:space="preserve">: Students represent their school at the district wide student council. The DSC develops each Board of Education Student Representative.   </w:t>
            </w:r>
          </w:p>
          <w:p w:rsidR="00000000" w:rsidDel="00000000" w:rsidP="00000000" w:rsidRDefault="00000000" w:rsidRPr="00000000" w14:paraId="00000117">
            <w:pPr>
              <w:numPr>
                <w:ilvl w:val="0"/>
                <w:numId w:val="21"/>
              </w:numPr>
              <w:shd w:fill="ffffff" w:val="clear"/>
              <w:spacing w:after="0" w:afterAutospacing="0" w:before="0" w:beforeAutospacing="0" w:lineRule="auto"/>
              <w:ind w:left="720" w:hanging="360"/>
              <w:rPr>
                <w:color w:val="333333"/>
                <w:sz w:val="22"/>
                <w:szCs w:val="22"/>
              </w:rPr>
            </w:pPr>
            <w:r w:rsidDel="00000000" w:rsidR="00000000" w:rsidRPr="00000000">
              <w:rPr>
                <w:color w:val="333333"/>
                <w:sz w:val="22"/>
                <w:szCs w:val="22"/>
                <w:rtl w:val="0"/>
              </w:rPr>
              <w:t xml:space="preserve">Climate Justice Youth Advisory (CJYA): This team supports students in developing and implementing  climate justice knowledge.</w:t>
            </w:r>
          </w:p>
          <w:p w:rsidR="00000000" w:rsidDel="00000000" w:rsidP="00000000" w:rsidRDefault="00000000" w:rsidRPr="00000000" w14:paraId="00000118">
            <w:pPr>
              <w:numPr>
                <w:ilvl w:val="0"/>
                <w:numId w:val="21"/>
              </w:numPr>
              <w:shd w:fill="ffffff" w:val="clear"/>
              <w:spacing w:after="160" w:before="0" w:beforeAutospacing="0" w:lineRule="auto"/>
              <w:ind w:left="720" w:hanging="360"/>
              <w:rPr>
                <w:color w:val="333333"/>
                <w:sz w:val="22"/>
                <w:szCs w:val="22"/>
              </w:rPr>
            </w:pPr>
            <w:r w:rsidDel="00000000" w:rsidR="00000000" w:rsidRPr="00000000">
              <w:rPr>
                <w:color w:val="333333"/>
                <w:sz w:val="22"/>
                <w:szCs w:val="22"/>
                <w:rtl w:val="0"/>
              </w:rPr>
              <w:t xml:space="preserve">PPS reImagined Student Interns: Students who identify as BIPOC and/or have experience as part of an affinity/community/leadership group or club are provided with paid opportunities to express thoughts, feelings, experience and expertise to further influence and change the systems and practices of the district. </w:t>
            </w:r>
            <w:r w:rsidDel="00000000" w:rsidR="00000000" w:rsidRPr="00000000">
              <w:rPr>
                <w:rtl w:val="0"/>
              </w:rPr>
            </w:r>
          </w:p>
        </w:tc>
      </w:tr>
    </w:tbl>
    <w:p w:rsidR="00000000" w:rsidDel="00000000" w:rsidP="00000000" w:rsidRDefault="00000000" w:rsidRPr="00000000" w14:paraId="00000119">
      <w:pPr>
        <w:rPr>
          <w:i w:val="1"/>
          <w:sz w:val="22"/>
          <w:szCs w:val="22"/>
        </w:rPr>
      </w:pPr>
      <w:r w:rsidDel="00000000" w:rsidR="00000000" w:rsidRPr="00000000">
        <w:rPr>
          <w:rtl w:val="0"/>
        </w:rPr>
      </w:r>
    </w:p>
    <w:tbl>
      <w:tblPr>
        <w:tblStyle w:val="Table11"/>
        <w:tblW w:w="13695.0" w:type="dxa"/>
        <w:jc w:val="left"/>
        <w:tblInd w:w="12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3600"/>
        <w:gridCol w:w="10095"/>
        <w:tblGridChange w:id="0">
          <w:tblGrid>
            <w:gridCol w:w="3600"/>
            <w:gridCol w:w="10095"/>
          </w:tblGrid>
        </w:tblGridChange>
      </w:tblGrid>
      <w:tr>
        <w:trPr>
          <w:cantSplit w:val="0"/>
          <w:trHeight w:val="162"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11A">
            <w:pPr>
              <w:jc w:val="center"/>
              <w:rPr>
                <w:sz w:val="22"/>
                <w:szCs w:val="22"/>
              </w:rPr>
            </w:pPr>
            <w:r w:rsidDel="00000000" w:rsidR="00000000" w:rsidRPr="00000000">
              <w:rPr>
                <w:sz w:val="22"/>
                <w:szCs w:val="22"/>
              </w:rPr>
              <w:drawing>
                <wp:inline distB="0" distT="0" distL="0" distR="0">
                  <wp:extent cx="558581" cy="615146"/>
                  <wp:effectExtent b="0" l="0" r="0" t="0"/>
                  <wp:docPr descr="&quot;&quot;" id="10" name="image3.png"/>
                  <a:graphic>
                    <a:graphicData uri="http://schemas.openxmlformats.org/drawingml/2006/picture">
                      <pic:pic>
                        <pic:nvPicPr>
                          <pic:cNvPr descr="&quot;&quot;" id="0" name="image3.png"/>
                          <pic:cNvPicPr preferRelativeResize="0"/>
                        </pic:nvPicPr>
                        <pic:blipFill>
                          <a:blip r:embed="rId81"/>
                          <a:srcRect b="0" l="0" r="0" t="0"/>
                          <a:stretch>
                            <a:fillRect/>
                          </a:stretch>
                        </pic:blipFill>
                        <pic:spPr>
                          <a:xfrm>
                            <a:off x="0" y="0"/>
                            <a:ext cx="558581" cy="61514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1B">
            <w:pPr>
              <w:rPr>
                <w:sz w:val="22"/>
                <w:szCs w:val="22"/>
              </w:rPr>
            </w:pPr>
            <w:r w:rsidDel="00000000" w:rsidR="00000000" w:rsidRPr="00000000">
              <w:rPr>
                <w:b w:val="1"/>
                <w:color w:val="306eb1"/>
                <w:sz w:val="22"/>
                <w:szCs w:val="22"/>
                <w:rtl w:val="0"/>
              </w:rPr>
              <w:t xml:space="preserve">Section 3. COVID-19 Outbreak Prevention, Response &amp; Recovery: </w:t>
            </w:r>
            <w:r w:rsidDel="00000000" w:rsidR="00000000" w:rsidRPr="00000000">
              <w:rPr>
                <w:rtl w:val="0"/>
              </w:rPr>
            </w:r>
          </w:p>
          <w:p w:rsidR="00000000" w:rsidDel="00000000" w:rsidP="00000000" w:rsidRDefault="00000000" w:rsidRPr="00000000" w14:paraId="0000011C">
            <w:pPr>
              <w:spacing w:after="0" w:lineRule="auto"/>
              <w:ind w:left="1350" w:firstLine="0"/>
              <w:rPr>
                <w:b w:val="1"/>
                <w:color w:val="306eb1"/>
                <w:sz w:val="22"/>
                <w:szCs w:val="22"/>
              </w:rPr>
            </w:pPr>
            <w:r w:rsidDel="00000000" w:rsidR="00000000" w:rsidRPr="00000000">
              <w:rPr>
                <w:b w:val="1"/>
                <w:color w:val="306eb1"/>
                <w:sz w:val="22"/>
                <w:szCs w:val="22"/>
                <w:rtl w:val="0"/>
              </w:rPr>
              <w:t xml:space="preserve">Implementing mitigation activities, responding to periods of increased transmission, resuming baseline level mitigation, and debriefing actions to improve the process</w:t>
            </w:r>
          </w:p>
        </w:tc>
      </w:tr>
    </w:tbl>
    <w:p w:rsidR="00000000" w:rsidDel="00000000" w:rsidP="00000000" w:rsidRDefault="00000000" w:rsidRPr="00000000" w14:paraId="0000011D">
      <w:pPr>
        <w:spacing w:after="0" w:lineRule="auto"/>
        <w:rPr>
          <w:sz w:val="22"/>
          <w:szCs w:val="22"/>
        </w:rPr>
      </w:pPr>
      <w:r w:rsidDel="00000000" w:rsidR="00000000" w:rsidRPr="00000000">
        <w:rPr>
          <w:sz w:val="22"/>
          <w:szCs w:val="22"/>
          <w:rtl w:val="0"/>
        </w:rPr>
        <w:t xml:space="preserve">Planning for and implementing proactive health and safety mitigation measures assists schools in reducing COVID-19 transmission within the school environment for students, staff, and community members. COVID-19 will continue to circulate in our communities and our schools for the indefinite future. Schools will utilize different mitigation measures based on COVID-19 transmission within their facilities and communities. In the following section, teams will document their school’s approach to the CDC, OHA and ODE advised health and safety measures at baseline, during increased COVID-19 transmission, and as they roll back the increased mitigating measures, incorporating lessons learned.</w:t>
      </w:r>
    </w:p>
    <w:p w:rsidR="00000000" w:rsidDel="00000000" w:rsidP="00000000" w:rsidRDefault="00000000" w:rsidRPr="00000000" w14:paraId="0000011E">
      <w:pPr>
        <w:spacing w:after="0" w:lineRule="auto"/>
        <w:rPr>
          <w:sz w:val="22"/>
          <w:szCs w:val="22"/>
        </w:rPr>
      </w:pPr>
      <w:r w:rsidDel="00000000" w:rsidR="00000000" w:rsidRPr="00000000">
        <w:rPr>
          <w:rtl w:val="0"/>
        </w:rPr>
      </w:r>
    </w:p>
    <w:tbl>
      <w:tblPr>
        <w:tblStyle w:val="Table12"/>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11F">
            <w:pPr>
              <w:rPr>
                <w:sz w:val="22"/>
                <w:szCs w:val="22"/>
              </w:rPr>
            </w:pPr>
            <w:r w:rsidDel="00000000" w:rsidR="00000000" w:rsidRPr="00000000">
              <w:rPr>
                <w:sz w:val="22"/>
                <w:szCs w:val="22"/>
              </w:rPr>
              <w:drawing>
                <wp:inline distB="0" distT="0" distL="0" distR="0">
                  <wp:extent cx="561975" cy="561975"/>
                  <wp:effectExtent b="0" l="0" r="0" t="0"/>
                  <wp:docPr descr="&quot;&quot;" id="9" name="image4.png"/>
                  <a:graphic>
                    <a:graphicData uri="http://schemas.openxmlformats.org/drawingml/2006/picture">
                      <pic:pic>
                        <pic:nvPicPr>
                          <pic:cNvPr descr="&quot;&quot;" id="0" name="image4.png"/>
                          <pic:cNvPicPr preferRelativeResize="0"/>
                        </pic:nvPicPr>
                        <pic:blipFill>
                          <a:blip r:embed="rId10"/>
                          <a:srcRect b="0" l="0" r="0" t="0"/>
                          <a:stretch>
                            <a:fillRect/>
                          </a:stretch>
                        </pic:blipFill>
                        <pic:spPr>
                          <a:xfrm>
                            <a:off x="0" y="0"/>
                            <a:ext cx="561975" cy="561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0">
            <w:pPr>
              <w:rPr>
                <w:b w:val="1"/>
                <w:color w:val="306eb1"/>
                <w:sz w:val="22"/>
                <w:szCs w:val="22"/>
              </w:rPr>
            </w:pPr>
            <w:r w:rsidDel="00000000" w:rsidR="00000000" w:rsidRPr="00000000">
              <w:rPr>
                <w:b w:val="1"/>
                <w:color w:val="306eb1"/>
                <w:sz w:val="22"/>
                <w:szCs w:val="22"/>
                <w:rtl w:val="0"/>
              </w:rPr>
              <w:t xml:space="preserve">Suggested Resources:</w:t>
            </w:r>
          </w:p>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82">
              <w:r w:rsidDel="00000000" w:rsidR="00000000" w:rsidRPr="00000000">
                <w:rPr>
                  <w:i w:val="0"/>
                  <w:smallCaps w:val="0"/>
                  <w:strike w:val="0"/>
                  <w:color w:val="0000ff"/>
                  <w:sz w:val="22"/>
                  <w:szCs w:val="22"/>
                  <w:u w:val="single"/>
                  <w:vertAlign w:val="baseline"/>
                  <w:rtl w:val="0"/>
                </w:rPr>
                <w:t xml:space="preserve">CDC Guidance for COVID-19 Prevention in K-12 Schools</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2"/>
                <w:szCs w:val="22"/>
                <w:vertAlign w:val="baseline"/>
              </w:rPr>
            </w:pPr>
            <w:hyperlink r:id="rId83">
              <w:r w:rsidDel="00000000" w:rsidR="00000000" w:rsidRPr="00000000">
                <w:rPr>
                  <w:i w:val="0"/>
                  <w:smallCaps w:val="0"/>
                  <w:strike w:val="0"/>
                  <w:color w:val="0000ff"/>
                  <w:sz w:val="22"/>
                  <w:szCs w:val="22"/>
                  <w:u w:val="single"/>
                  <w:vertAlign w:val="baseline"/>
                  <w:rtl w:val="0"/>
                </w:rPr>
                <w:t xml:space="preserve">Communicable Disease Guidance for Schools</w:t>
              </w:r>
            </w:hyperlink>
            <w:r w:rsidDel="00000000" w:rsidR="00000000" w:rsidRPr="00000000">
              <w:rPr>
                <w:i w:val="0"/>
                <w:smallCaps w:val="0"/>
                <w:strike w:val="0"/>
                <w:color w:val="000000"/>
                <w:sz w:val="22"/>
                <w:szCs w:val="22"/>
                <w:u w:val="none"/>
                <w:vertAlign w:val="baseline"/>
                <w:rtl w:val="0"/>
              </w:rPr>
              <w:t xml:space="preserve"> which includes information regarding</w:t>
            </w:r>
          </w:p>
          <w:p w:rsidR="00000000" w:rsidDel="00000000" w:rsidP="00000000" w:rsidRDefault="00000000" w:rsidRPr="00000000" w14:paraId="000001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Symptom-Based Exclusion Guidelines (pages 8-12) </w:t>
            </w:r>
          </w:p>
          <w:p w:rsidR="00000000" w:rsidDel="00000000" w:rsidP="00000000" w:rsidRDefault="00000000" w:rsidRPr="00000000" w14:paraId="000001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sz w:val="22"/>
                <w:szCs w:val="22"/>
              </w:rPr>
            </w:pPr>
            <w:r w:rsidDel="00000000" w:rsidR="00000000" w:rsidRPr="00000000">
              <w:rPr>
                <w:i w:val="0"/>
                <w:smallCaps w:val="0"/>
                <w:strike w:val="0"/>
                <w:color w:val="000000"/>
                <w:sz w:val="22"/>
                <w:szCs w:val="22"/>
                <w:u w:val="none"/>
                <w:vertAlign w:val="baseline"/>
                <w:rtl w:val="0"/>
              </w:rPr>
              <w:t xml:space="preserve">Transmission Routes (pages 29-32)</w:t>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Prevention or Mitigation Measures (pages 5-6)</w:t>
            </w:r>
          </w:p>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School Attendance Restrictions and Reporting (page 33)</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84">
              <w:r w:rsidDel="00000000" w:rsidR="00000000" w:rsidRPr="00000000">
                <w:rPr>
                  <w:i w:val="0"/>
                  <w:smallCaps w:val="0"/>
                  <w:strike w:val="0"/>
                  <w:color w:val="0000ff"/>
                  <w:sz w:val="22"/>
                  <w:szCs w:val="22"/>
                  <w:u w:val="single"/>
                  <w:vertAlign w:val="baseline"/>
                  <w:rtl w:val="0"/>
                </w:rPr>
                <w:t xml:space="preserve">COVID-19 Investigative Guidelines</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85">
              <w:r w:rsidDel="00000000" w:rsidR="00000000" w:rsidRPr="00000000">
                <w:rPr>
                  <w:i w:val="0"/>
                  <w:smallCaps w:val="0"/>
                  <w:strike w:val="0"/>
                  <w:color w:val="0000ff"/>
                  <w:sz w:val="22"/>
                  <w:szCs w:val="22"/>
                  <w:u w:val="single"/>
                  <w:vertAlign w:val="baseline"/>
                  <w:rtl w:val="0"/>
                </w:rPr>
                <w:t xml:space="preserve">Planning for COVID-19 Scenarios in School</w:t>
              </w:r>
            </w:hyperlink>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2"/>
                <w:szCs w:val="22"/>
              </w:rPr>
            </w:pPr>
            <w:hyperlink r:id="rId86">
              <w:r w:rsidDel="00000000" w:rsidR="00000000" w:rsidRPr="00000000">
                <w:rPr>
                  <w:i w:val="0"/>
                  <w:smallCaps w:val="0"/>
                  <w:strike w:val="0"/>
                  <w:color w:val="0000ff"/>
                  <w:sz w:val="22"/>
                  <w:szCs w:val="22"/>
                  <w:u w:val="single"/>
                  <w:vertAlign w:val="baseline"/>
                  <w:rtl w:val="0"/>
                </w:rPr>
                <w:t xml:space="preserve">CDC COVID-19 Community Levels</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2"/>
                <w:szCs w:val="22"/>
                <w:vertAlign w:val="baseline"/>
              </w:rPr>
            </w:pPr>
            <w:hyperlink r:id="rId87">
              <w:r w:rsidDel="00000000" w:rsidR="00000000" w:rsidRPr="00000000">
                <w:rPr>
                  <w:i w:val="0"/>
                  <w:smallCaps w:val="0"/>
                  <w:strike w:val="0"/>
                  <w:color w:val="0000ff"/>
                  <w:sz w:val="22"/>
                  <w:szCs w:val="22"/>
                  <w:u w:val="single"/>
                  <w:vertAlign w:val="baseline"/>
                  <w:rtl w:val="0"/>
                </w:rPr>
                <w:t xml:space="preserve">Supports for Continuity of Services</w:t>
              </w:r>
            </w:hyperlink>
            <w:r w:rsidDel="00000000" w:rsidR="00000000" w:rsidRPr="00000000">
              <w:rPr>
                <w:i w:val="0"/>
                <w:smallCaps w:val="0"/>
                <w:strike w:val="0"/>
                <w:color w:val="000000"/>
                <w:sz w:val="22"/>
                <w:szCs w:val="22"/>
                <w:u w:val="none"/>
                <w:vertAlign w:val="baseline"/>
                <w:rtl w:val="0"/>
              </w:rPr>
              <w:t xml:space="preserve"> </w:t>
            </w:r>
          </w:p>
        </w:tc>
      </w:tr>
    </w:tbl>
    <w:p w:rsidR="00000000" w:rsidDel="00000000" w:rsidP="00000000" w:rsidRDefault="00000000" w:rsidRPr="00000000" w14:paraId="0000012B">
      <w:pPr>
        <w:spacing w:after="0" w:lineRule="auto"/>
        <w:rPr>
          <w:b w:val="1"/>
          <w:color w:val="306eb1"/>
          <w:sz w:val="22"/>
          <w:szCs w:val="22"/>
        </w:rPr>
      </w:pPr>
      <w:r w:rsidDel="00000000" w:rsidR="00000000" w:rsidRPr="00000000">
        <w:rPr>
          <w:rtl w:val="0"/>
        </w:rPr>
      </w:r>
    </w:p>
    <w:p w:rsidR="00000000" w:rsidDel="00000000" w:rsidP="00000000" w:rsidRDefault="00000000" w:rsidRPr="00000000" w14:paraId="0000012C">
      <w:pPr>
        <w:spacing w:after="0" w:lineRule="auto"/>
        <w:rPr>
          <w:color w:val="1f497d"/>
          <w:sz w:val="22"/>
          <w:szCs w:val="22"/>
        </w:rPr>
      </w:pPr>
      <w:r w:rsidDel="00000000" w:rsidR="00000000" w:rsidRPr="00000000">
        <w:rPr>
          <w:b w:val="1"/>
          <w:color w:val="306eb1"/>
          <w:sz w:val="22"/>
          <w:szCs w:val="22"/>
          <w:rtl w:val="0"/>
        </w:rPr>
        <w:t xml:space="preserve">Table 5.</w:t>
      </w:r>
      <w:r w:rsidDel="00000000" w:rsidR="00000000" w:rsidRPr="00000000">
        <w:rPr>
          <w:b w:val="1"/>
          <w:sz w:val="22"/>
          <w:szCs w:val="22"/>
          <w:rtl w:val="0"/>
        </w:rPr>
        <w:t xml:space="preserve"> </w:t>
      </w:r>
      <w:r w:rsidDel="00000000" w:rsidR="00000000" w:rsidRPr="00000000">
        <w:rPr>
          <w:sz w:val="22"/>
          <w:szCs w:val="22"/>
          <w:rtl w:val="0"/>
        </w:rPr>
        <w:tab/>
        <w:tab/>
        <w:tab/>
        <w:tab/>
        <w:tab/>
        <w:tab/>
        <w:tab/>
      </w:r>
      <w:r w:rsidDel="00000000" w:rsidR="00000000" w:rsidRPr="00000000">
        <w:rPr>
          <w:b w:val="1"/>
          <w:color w:val="306eb1"/>
          <w:sz w:val="22"/>
          <w:szCs w:val="22"/>
          <w:rtl w:val="0"/>
        </w:rPr>
        <w:t xml:space="preserve">COVID-19 Mitigating Measures</w:t>
      </w:r>
      <w:r w:rsidDel="00000000" w:rsidR="00000000" w:rsidRPr="00000000">
        <w:rPr>
          <w:rtl w:val="0"/>
        </w:rPr>
      </w:r>
    </w:p>
    <w:tbl>
      <w:tblPr>
        <w:tblStyle w:val="Table13"/>
        <w:tblW w:w="1461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75"/>
        <w:gridCol w:w="13335"/>
        <w:tblGridChange w:id="0">
          <w:tblGrid>
            <w:gridCol w:w="1275"/>
            <w:gridCol w:w="13335"/>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12D">
            <w:pPr>
              <w:spacing w:after="20" w:lineRule="auto"/>
              <w:rPr>
                <w:color w:val="ffffff"/>
                <w:sz w:val="22"/>
                <w:szCs w:val="22"/>
              </w:rPr>
            </w:pPr>
            <w:r w:rsidDel="00000000" w:rsidR="00000000" w:rsidRPr="00000000">
              <w:rPr>
                <w:b w:val="1"/>
                <w:color w:val="ffffff"/>
                <w:sz w:val="22"/>
                <w:szCs w:val="22"/>
                <w:rtl w:val="0"/>
              </w:rPr>
              <w:t xml:space="preserve">OHA/ODE Recommendation(s)</w:t>
            </w:r>
            <w:r w:rsidDel="00000000" w:rsidR="00000000" w:rsidRPr="00000000">
              <w:rPr>
                <w:rtl w:val="0"/>
              </w:rPr>
            </w:r>
          </w:p>
          <w:p w:rsidR="00000000" w:rsidDel="00000000" w:rsidP="00000000" w:rsidRDefault="00000000" w:rsidRPr="00000000" w14:paraId="0000012E">
            <w:pPr>
              <w:spacing w:after="20" w:lineRule="auto"/>
              <w:rPr>
                <w:color w:val="ffffff"/>
                <w:sz w:val="22"/>
                <w:szCs w:val="22"/>
              </w:rPr>
            </w:pPr>
            <w:r w:rsidDel="00000000" w:rsidR="00000000" w:rsidRPr="00000000">
              <w:rPr>
                <w:color w:val="ffffff"/>
                <w:sz w:val="22"/>
                <w:szCs w:val="22"/>
                <w:rtl w:val="0"/>
              </w:rPr>
              <w:t xml:space="preserve">Layered Health and Safety Measures</w:t>
            </w:r>
          </w:p>
        </w:tc>
        <w:tc>
          <w:tcPr>
            <w:shd w:fill="306eb1" w:val="clear"/>
            <w:vAlign w:val="center"/>
          </w:tcPr>
          <w:p w:rsidR="00000000" w:rsidDel="00000000" w:rsidP="00000000" w:rsidRDefault="00000000" w:rsidRPr="00000000" w14:paraId="0000012F">
            <w:pPr>
              <w:rPr>
                <w:b w:val="1"/>
                <w:color w:val="ffffff"/>
                <w:sz w:val="22"/>
                <w:szCs w:val="22"/>
              </w:rPr>
            </w:pPr>
            <w:r w:rsidDel="00000000" w:rsidR="00000000" w:rsidRPr="00000000">
              <w:rPr>
                <w:b w:val="1"/>
                <w:color w:val="ffffff"/>
                <w:sz w:val="22"/>
                <w:szCs w:val="22"/>
                <w:rtl w:val="0"/>
              </w:rPr>
              <w:t xml:space="preserve">BASELINE MEASURES</w:t>
            </w:r>
            <w:r w:rsidDel="00000000" w:rsidR="00000000" w:rsidRPr="00000000">
              <w:rPr>
                <w:b w:val="1"/>
                <w:color w:val="ffffff"/>
                <w:sz w:val="22"/>
                <w:szCs w:val="22"/>
                <w:rtl w:val="0"/>
              </w:rPr>
              <w:t xml:space="preserve">: describe what mitigating measures will the school implement all of the time, each and every day of the school year to reduce the spread of COVID-19 and protect in-person instruction?</w:t>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130">
            <w:pPr>
              <w:spacing w:after="200" w:line="259.20000000000005" w:lineRule="auto"/>
              <w:ind w:left="90" w:firstLine="0"/>
              <w:rPr>
                <w:color w:val="000000"/>
                <w:sz w:val="22"/>
                <w:szCs w:val="22"/>
              </w:rPr>
            </w:pPr>
            <w:r w:rsidDel="00000000" w:rsidR="00000000" w:rsidRPr="00000000">
              <w:rPr>
                <w:color w:val="000000"/>
                <w:sz w:val="22"/>
                <w:szCs w:val="22"/>
                <w:rtl w:val="0"/>
              </w:rPr>
              <w:t xml:space="preserve">COVID-19 Vaccination</w:t>
            </w:r>
          </w:p>
        </w:tc>
        <w:tc>
          <w:tcPr/>
          <w:p w:rsidR="00000000" w:rsidDel="00000000" w:rsidP="00000000" w:rsidRDefault="00000000" w:rsidRPr="00000000" w14:paraId="00000131">
            <w:pPr>
              <w:widowControl w:val="0"/>
              <w:rPr>
                <w:color w:val="222222"/>
                <w:sz w:val="22"/>
                <w:szCs w:val="22"/>
              </w:rPr>
            </w:pPr>
            <w:r w:rsidDel="00000000" w:rsidR="00000000" w:rsidRPr="00000000">
              <w:rPr>
                <w:sz w:val="22"/>
                <w:szCs w:val="22"/>
                <w:rtl w:val="0"/>
              </w:rPr>
              <w:t xml:space="preserve">PPS will require all staff and volunteers to be vaccinated against COVID-19.</w:t>
            </w:r>
            <w:r w:rsidDel="00000000" w:rsidR="00000000" w:rsidRPr="00000000">
              <w:rPr>
                <w:rtl w:val="0"/>
              </w:rPr>
            </w:r>
          </w:p>
          <w:p w:rsidR="00000000" w:rsidDel="00000000" w:rsidP="00000000" w:rsidRDefault="00000000" w:rsidRPr="00000000" w14:paraId="00000132">
            <w:pPr>
              <w:rPr>
                <w:color w:val="222222"/>
                <w:sz w:val="22"/>
                <w:szCs w:val="22"/>
              </w:rPr>
            </w:pPr>
            <w:r w:rsidDel="00000000" w:rsidR="00000000" w:rsidRPr="00000000">
              <w:rPr>
                <w:rtl w:val="0"/>
              </w:rPr>
            </w:r>
          </w:p>
          <w:p w:rsidR="00000000" w:rsidDel="00000000" w:rsidP="00000000" w:rsidRDefault="00000000" w:rsidRPr="00000000" w14:paraId="00000133">
            <w:pPr>
              <w:rPr>
                <w:color w:val="222222"/>
                <w:sz w:val="22"/>
                <w:szCs w:val="22"/>
              </w:rPr>
            </w:pPr>
            <w:r w:rsidDel="00000000" w:rsidR="00000000" w:rsidRPr="00000000">
              <w:rPr>
                <w:sz w:val="22"/>
                <w:szCs w:val="22"/>
                <w:rtl w:val="0"/>
              </w:rPr>
              <w:t xml:space="preserve">PPS will promote and amplify via its communication channels community-based opportunities to access vaccinations, including boosters. All extended time visitors </w:t>
            </w:r>
            <w:r w:rsidDel="00000000" w:rsidR="00000000" w:rsidRPr="00000000">
              <w:rPr>
                <w:color w:val="222222"/>
                <w:sz w:val="22"/>
                <w:szCs w:val="22"/>
                <w:rtl w:val="0"/>
              </w:rPr>
              <w:t xml:space="preserve">(</w:t>
            </w:r>
            <w:r w:rsidDel="00000000" w:rsidR="00000000" w:rsidRPr="00000000">
              <w:rPr>
                <w:sz w:val="22"/>
                <w:szCs w:val="22"/>
                <w:rtl w:val="0"/>
              </w:rPr>
              <w:t xml:space="preserve">5</w:t>
            </w:r>
            <w:r w:rsidDel="00000000" w:rsidR="00000000" w:rsidRPr="00000000">
              <w:rPr>
                <w:color w:val="222222"/>
                <w:sz w:val="22"/>
                <w:szCs w:val="22"/>
                <w:rtl w:val="0"/>
              </w:rPr>
              <w:t xml:space="preserve"> years of age and older who are onsite for 15 minutes or longer) </w:t>
            </w:r>
            <w:r w:rsidDel="00000000" w:rsidR="00000000" w:rsidRPr="00000000">
              <w:rPr>
                <w:sz w:val="22"/>
                <w:szCs w:val="22"/>
                <w:rtl w:val="0"/>
              </w:rPr>
              <w:t xml:space="preserve">are required to be fully </w:t>
            </w:r>
            <w:r w:rsidDel="00000000" w:rsidR="00000000" w:rsidRPr="00000000">
              <w:rPr>
                <w:color w:val="222222"/>
                <w:sz w:val="22"/>
                <w:szCs w:val="22"/>
                <w:rtl w:val="0"/>
              </w:rPr>
              <w:t xml:space="preserve">vaccinated against COVID-19 or receive a negative COVID-19 test within the prior 72 hours (</w:t>
            </w:r>
            <w:hyperlink r:id="rId88">
              <w:r w:rsidDel="00000000" w:rsidR="00000000" w:rsidRPr="00000000">
                <w:rPr>
                  <w:color w:val="1155cc"/>
                  <w:sz w:val="22"/>
                  <w:szCs w:val="22"/>
                  <w:u w:val="single"/>
                  <w:rtl w:val="0"/>
                </w:rPr>
                <w:t xml:space="preserve">Visitors to PPS Campuses SOP</w:t>
              </w:r>
            </w:hyperlink>
            <w:r w:rsidDel="00000000" w:rsidR="00000000" w:rsidRPr="00000000">
              <w:rPr>
                <w:color w:val="222222"/>
                <w:sz w:val="22"/>
                <w:szCs w:val="22"/>
                <w:rtl w:val="0"/>
              </w:rPr>
              <w:t xml:space="preserve">).</w:t>
            </w:r>
            <w:r w:rsidDel="00000000" w:rsidR="00000000" w:rsidRPr="00000000">
              <w:rPr>
                <w:sz w:val="22"/>
                <w:szCs w:val="22"/>
                <w:rtl w:val="0"/>
              </w:rPr>
              <w:t xml:space="preserve"> PPS will no longer individually check proof of vaccination or a negative test. </w:t>
            </w:r>
            <w:r w:rsidDel="00000000" w:rsidR="00000000" w:rsidRPr="00000000">
              <w:rPr>
                <w:rtl w:val="0"/>
              </w:rPr>
            </w:r>
          </w:p>
          <w:p w:rsidR="00000000" w:rsidDel="00000000" w:rsidP="00000000" w:rsidRDefault="00000000" w:rsidRPr="00000000" w14:paraId="00000134">
            <w:pPr>
              <w:rPr>
                <w:color w:val="222222"/>
                <w:sz w:val="22"/>
                <w:szCs w:val="22"/>
              </w:rPr>
            </w:pPr>
            <w:r w:rsidDel="00000000" w:rsidR="00000000" w:rsidRPr="00000000">
              <w:rPr>
                <w:rtl w:val="0"/>
              </w:rPr>
            </w:r>
          </w:p>
          <w:p w:rsidR="00000000" w:rsidDel="00000000" w:rsidP="00000000" w:rsidRDefault="00000000" w:rsidRPr="00000000" w14:paraId="00000135">
            <w:pPr>
              <w:rPr>
                <w:sz w:val="22"/>
                <w:szCs w:val="22"/>
              </w:rPr>
            </w:pPr>
            <w:r w:rsidDel="00000000" w:rsidR="00000000" w:rsidRPr="00000000">
              <w:rPr>
                <w:sz w:val="22"/>
                <w:szCs w:val="22"/>
                <w:rtl w:val="0"/>
              </w:rPr>
              <w:t xml:space="preserve">PPS will continue to promote community-based opportunities to access the COVID-19 vaccination and/or boosters. This includes:</w:t>
            </w:r>
          </w:p>
          <w:p w:rsidR="00000000" w:rsidDel="00000000" w:rsidP="00000000" w:rsidRDefault="00000000" w:rsidRPr="00000000" w14:paraId="00000136">
            <w:pPr>
              <w:numPr>
                <w:ilvl w:val="0"/>
                <w:numId w:val="12"/>
              </w:numPr>
              <w:ind w:left="720" w:hanging="360"/>
              <w:rPr>
                <w:sz w:val="22"/>
                <w:szCs w:val="22"/>
              </w:rPr>
            </w:pPr>
            <w:r w:rsidDel="00000000" w:rsidR="00000000" w:rsidRPr="00000000">
              <w:rPr>
                <w:sz w:val="22"/>
                <w:szCs w:val="22"/>
                <w:rtl w:val="0"/>
              </w:rPr>
              <w:t xml:space="preserve">Multnomah County Public Health’s </w:t>
            </w:r>
            <w:hyperlink r:id="rId89">
              <w:r w:rsidDel="00000000" w:rsidR="00000000" w:rsidRPr="00000000">
                <w:rPr>
                  <w:color w:val="1155cc"/>
                  <w:sz w:val="22"/>
                  <w:szCs w:val="22"/>
                  <w:u w:val="single"/>
                  <w:rtl w:val="0"/>
                </w:rPr>
                <w:t xml:space="preserve"> Upcoming COVID-19 Vaccine Clinics webpage</w:t>
              </w:r>
            </w:hyperlink>
            <w:r w:rsidDel="00000000" w:rsidR="00000000" w:rsidRPr="00000000">
              <w:rPr>
                <w:sz w:val="22"/>
                <w:szCs w:val="22"/>
                <w:rtl w:val="0"/>
              </w:rPr>
              <w:t xml:space="preserve">, </w:t>
            </w:r>
          </w:p>
          <w:p w:rsidR="00000000" w:rsidDel="00000000" w:rsidP="00000000" w:rsidRDefault="00000000" w:rsidRPr="00000000" w14:paraId="00000137">
            <w:pPr>
              <w:numPr>
                <w:ilvl w:val="0"/>
                <w:numId w:val="12"/>
              </w:numPr>
              <w:ind w:left="720" w:hanging="360"/>
              <w:rPr>
                <w:sz w:val="22"/>
                <w:szCs w:val="22"/>
              </w:rPr>
            </w:pPr>
            <w:r w:rsidDel="00000000" w:rsidR="00000000" w:rsidRPr="00000000">
              <w:rPr>
                <w:sz w:val="22"/>
                <w:szCs w:val="22"/>
                <w:rtl w:val="0"/>
              </w:rPr>
              <w:t xml:space="preserve">OHA’s </w:t>
            </w:r>
            <w:hyperlink r:id="rId90">
              <w:r w:rsidDel="00000000" w:rsidR="00000000" w:rsidRPr="00000000">
                <w:rPr>
                  <w:color w:val="1155cc"/>
                  <w:sz w:val="22"/>
                  <w:szCs w:val="22"/>
                  <w:u w:val="single"/>
                  <w:rtl w:val="0"/>
                </w:rPr>
                <w:t xml:space="preserve">Get Vaccinated (clinic locator) webpage</w:t>
              </w:r>
            </w:hyperlink>
            <w:r w:rsidDel="00000000" w:rsidR="00000000" w:rsidRPr="00000000">
              <w:rPr>
                <w:sz w:val="22"/>
                <w:szCs w:val="22"/>
                <w:rtl w:val="0"/>
              </w:rPr>
              <w:t xml:space="preserve">, </w:t>
            </w:r>
          </w:p>
          <w:p w:rsidR="00000000" w:rsidDel="00000000" w:rsidP="00000000" w:rsidRDefault="00000000" w:rsidRPr="00000000" w14:paraId="00000138">
            <w:pPr>
              <w:rPr>
                <w:sz w:val="22"/>
                <w:szCs w:val="22"/>
              </w:rPr>
            </w:pPr>
            <w:r w:rsidDel="00000000" w:rsidR="00000000" w:rsidRPr="00000000">
              <w:rPr>
                <w:rtl w:val="0"/>
              </w:rPr>
            </w:r>
          </w:p>
          <w:p w:rsidR="00000000" w:rsidDel="00000000" w:rsidP="00000000" w:rsidRDefault="00000000" w:rsidRPr="00000000" w14:paraId="00000139">
            <w:pPr>
              <w:rPr>
                <w:sz w:val="22"/>
                <w:szCs w:val="22"/>
              </w:rPr>
            </w:pPr>
            <w:r w:rsidDel="00000000" w:rsidR="00000000" w:rsidRPr="00000000">
              <w:rPr>
                <w:sz w:val="22"/>
                <w:szCs w:val="22"/>
                <w:rtl w:val="0"/>
              </w:rPr>
              <w:t xml:space="preserve">PPS will also offer three centrally located COVID-19 vaccination/booster clinics for students and PPS staff: </w:t>
            </w:r>
          </w:p>
          <w:p w:rsidR="00000000" w:rsidDel="00000000" w:rsidP="00000000" w:rsidRDefault="00000000" w:rsidRPr="00000000" w14:paraId="0000013A">
            <w:pPr>
              <w:numPr>
                <w:ilvl w:val="0"/>
                <w:numId w:val="10"/>
              </w:numPr>
              <w:ind w:left="720" w:hanging="360"/>
              <w:rPr>
                <w:sz w:val="22"/>
                <w:szCs w:val="22"/>
              </w:rPr>
            </w:pPr>
            <w:r w:rsidDel="00000000" w:rsidR="00000000" w:rsidRPr="00000000">
              <w:rPr>
                <w:sz w:val="22"/>
                <w:szCs w:val="22"/>
                <w:rtl w:val="0"/>
              </w:rPr>
              <w:t xml:space="preserve">Back to School Clinic (August 2022); </w:t>
            </w:r>
          </w:p>
          <w:p w:rsidR="00000000" w:rsidDel="00000000" w:rsidP="00000000" w:rsidRDefault="00000000" w:rsidRPr="00000000" w14:paraId="0000013B">
            <w:pPr>
              <w:numPr>
                <w:ilvl w:val="0"/>
                <w:numId w:val="10"/>
              </w:numPr>
              <w:ind w:left="720" w:hanging="360"/>
              <w:rPr>
                <w:sz w:val="22"/>
                <w:szCs w:val="22"/>
              </w:rPr>
            </w:pPr>
            <w:r w:rsidDel="00000000" w:rsidR="00000000" w:rsidRPr="00000000">
              <w:rPr>
                <w:sz w:val="22"/>
                <w:szCs w:val="22"/>
                <w:rtl w:val="0"/>
              </w:rPr>
              <w:t xml:space="preserve">Winter Clinic (November/December 2022); </w:t>
            </w:r>
          </w:p>
          <w:p w:rsidR="00000000" w:rsidDel="00000000" w:rsidP="00000000" w:rsidRDefault="00000000" w:rsidRPr="00000000" w14:paraId="0000013C">
            <w:pPr>
              <w:numPr>
                <w:ilvl w:val="0"/>
                <w:numId w:val="10"/>
              </w:numPr>
              <w:ind w:left="720" w:hanging="360"/>
              <w:rPr>
                <w:sz w:val="22"/>
                <w:szCs w:val="22"/>
              </w:rPr>
            </w:pPr>
            <w:r w:rsidDel="00000000" w:rsidR="00000000" w:rsidRPr="00000000">
              <w:rPr>
                <w:sz w:val="22"/>
                <w:szCs w:val="22"/>
                <w:rtl w:val="0"/>
              </w:rPr>
              <w:t xml:space="preserve">Spring Clinic (March 2023). </w:t>
            </w:r>
          </w:p>
          <w:p w:rsidR="00000000" w:rsidDel="00000000" w:rsidP="00000000" w:rsidRDefault="00000000" w:rsidRPr="00000000" w14:paraId="0000013D">
            <w:pPr>
              <w:rPr>
                <w:sz w:val="22"/>
                <w:szCs w:val="22"/>
              </w:rPr>
            </w:pPr>
            <w:r w:rsidDel="00000000" w:rsidR="00000000" w:rsidRPr="00000000">
              <w:rPr>
                <w:sz w:val="22"/>
                <w:szCs w:val="22"/>
                <w:rtl w:val="0"/>
              </w:rPr>
              <w:t xml:space="preserve">The Multnomah County School-Based Health Centers will also offer regular access to COVID-19 vaccinations and boosters for students. </w:t>
            </w:r>
          </w:p>
          <w:p w:rsidR="00000000" w:rsidDel="00000000" w:rsidP="00000000" w:rsidRDefault="00000000" w:rsidRPr="00000000" w14:paraId="0000013E">
            <w:pPr>
              <w:rPr>
                <w:sz w:val="22"/>
                <w:szCs w:val="22"/>
              </w:rPr>
            </w:pPr>
            <w:r w:rsidDel="00000000" w:rsidR="00000000" w:rsidRPr="00000000">
              <w:rPr>
                <w:rtl w:val="0"/>
              </w:rPr>
            </w:r>
          </w:p>
          <w:p w:rsidR="00000000" w:rsidDel="00000000" w:rsidP="00000000" w:rsidRDefault="00000000" w:rsidRPr="00000000" w14:paraId="0000013F">
            <w:pPr>
              <w:rPr>
                <w:sz w:val="22"/>
                <w:szCs w:val="22"/>
                <w:u w:val="single"/>
              </w:rPr>
            </w:pPr>
            <w:r w:rsidDel="00000000" w:rsidR="00000000" w:rsidRPr="00000000">
              <w:rPr>
                <w:sz w:val="22"/>
                <w:szCs w:val="22"/>
                <w:u w:val="single"/>
                <w:rtl w:val="0"/>
              </w:rPr>
              <w:t xml:space="preserve">2022-23 Standard Operating Procedures (SOPs) and Additional Training/Resources</w:t>
            </w:r>
          </w:p>
          <w:p w:rsidR="00000000" w:rsidDel="00000000" w:rsidP="00000000" w:rsidRDefault="00000000" w:rsidRPr="00000000" w14:paraId="00000140">
            <w:pPr>
              <w:numPr>
                <w:ilvl w:val="0"/>
                <w:numId w:val="14"/>
              </w:numPr>
              <w:ind w:left="720" w:hanging="360"/>
              <w:rPr>
                <w:sz w:val="22"/>
                <w:szCs w:val="22"/>
              </w:rPr>
            </w:pPr>
            <w:hyperlink r:id="rId91">
              <w:r w:rsidDel="00000000" w:rsidR="00000000" w:rsidRPr="00000000">
                <w:rPr>
                  <w:color w:val="1155cc"/>
                  <w:sz w:val="22"/>
                  <w:szCs w:val="22"/>
                  <w:u w:val="single"/>
                  <w:rtl w:val="0"/>
                </w:rPr>
                <w:t xml:space="preserve">Employee Vaccination Requirements and Screening SOP</w:t>
              </w:r>
            </w:hyperlink>
            <w:r w:rsidDel="00000000" w:rsidR="00000000" w:rsidRPr="00000000">
              <w:rPr>
                <w:rtl w:val="0"/>
              </w:rPr>
            </w:r>
          </w:p>
          <w:p w:rsidR="00000000" w:rsidDel="00000000" w:rsidP="00000000" w:rsidRDefault="00000000" w:rsidRPr="00000000" w14:paraId="00000141">
            <w:pPr>
              <w:numPr>
                <w:ilvl w:val="0"/>
                <w:numId w:val="14"/>
              </w:numPr>
              <w:ind w:left="720" w:hanging="360"/>
              <w:rPr>
                <w:sz w:val="22"/>
                <w:szCs w:val="22"/>
              </w:rPr>
            </w:pPr>
            <w:hyperlink r:id="rId92">
              <w:r w:rsidDel="00000000" w:rsidR="00000000" w:rsidRPr="00000000">
                <w:rPr>
                  <w:color w:val="1155cc"/>
                  <w:sz w:val="22"/>
                  <w:szCs w:val="22"/>
                  <w:u w:val="single"/>
                  <w:rtl w:val="0"/>
                </w:rPr>
                <w:t xml:space="preserve">Volunteers in Schools SOP</w:t>
              </w:r>
            </w:hyperlink>
            <w:r w:rsidDel="00000000" w:rsidR="00000000" w:rsidRPr="00000000">
              <w:rPr>
                <w:rtl w:val="0"/>
              </w:rPr>
            </w:r>
          </w:p>
          <w:p w:rsidR="00000000" w:rsidDel="00000000" w:rsidP="00000000" w:rsidRDefault="00000000" w:rsidRPr="00000000" w14:paraId="00000142">
            <w:pPr>
              <w:rPr>
                <w:sz w:val="22"/>
                <w:szCs w:val="22"/>
              </w:rPr>
            </w:pPr>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143">
            <w:pPr>
              <w:spacing w:after="200" w:line="259.20000000000005" w:lineRule="auto"/>
              <w:ind w:left="90" w:firstLine="0"/>
              <w:rPr>
                <w:sz w:val="22"/>
                <w:szCs w:val="22"/>
              </w:rPr>
            </w:pPr>
            <w:r w:rsidDel="00000000" w:rsidR="00000000" w:rsidRPr="00000000">
              <w:rPr>
                <w:sz w:val="22"/>
                <w:szCs w:val="22"/>
                <w:rtl w:val="0"/>
              </w:rPr>
              <w:t xml:space="preserve">Face Coverings</w:t>
            </w:r>
          </w:p>
        </w:tc>
        <w:tc>
          <w:tcPr/>
          <w:p w:rsidR="00000000" w:rsidDel="00000000" w:rsidP="00000000" w:rsidRDefault="00000000" w:rsidRPr="00000000" w14:paraId="00000144">
            <w:pPr>
              <w:rPr>
                <w:sz w:val="22"/>
                <w:szCs w:val="22"/>
              </w:rPr>
            </w:pPr>
            <w:r w:rsidDel="00000000" w:rsidR="00000000" w:rsidRPr="00000000">
              <w:rPr>
                <w:sz w:val="22"/>
                <w:szCs w:val="22"/>
                <w:rtl w:val="0"/>
              </w:rPr>
              <w:t xml:space="preserve">Across all PPS schools and buildings and across COVID-19 community levels, students, staff, volunteers and visitors may choose to wear masks based on their individual risk assessment (e.g., increased risk for severe disease or family or community members at increased risk for severe disease). Masking will be normalized and welcomed within every school community at PPS. Masking will be strongly encouraged, but not required, during high community transmission. Due to the nature of COVID-19, PPS guidelines are subject to change based on public health directives. </w:t>
            </w:r>
          </w:p>
          <w:p w:rsidR="00000000" w:rsidDel="00000000" w:rsidP="00000000" w:rsidRDefault="00000000" w:rsidRPr="00000000" w14:paraId="00000145">
            <w:pPr>
              <w:rPr>
                <w:sz w:val="22"/>
                <w:szCs w:val="22"/>
              </w:rPr>
            </w:pPr>
            <w:r w:rsidDel="00000000" w:rsidR="00000000" w:rsidRPr="00000000">
              <w:rPr>
                <w:rtl w:val="0"/>
              </w:rPr>
            </w:r>
          </w:p>
          <w:p w:rsidR="00000000" w:rsidDel="00000000" w:rsidP="00000000" w:rsidRDefault="00000000" w:rsidRPr="00000000" w14:paraId="00000146">
            <w:pPr>
              <w:rPr>
                <w:i w:val="1"/>
                <w:color w:val="306eb1"/>
                <w:sz w:val="22"/>
                <w:szCs w:val="22"/>
              </w:rPr>
            </w:pPr>
            <w:r w:rsidDel="00000000" w:rsidR="00000000" w:rsidRPr="00000000">
              <w:rPr>
                <w:sz w:val="22"/>
                <w:szCs w:val="22"/>
                <w:rtl w:val="0"/>
              </w:rPr>
              <w:t xml:space="preserve">Masks will be required in school health rooms, isolation spaces, offices where mental health counseling services are delivered, school-based health centers, and other areas where healthcare is routinely delivered (</w:t>
            </w:r>
            <w:hyperlink r:id="rId93">
              <w:r w:rsidDel="00000000" w:rsidR="00000000" w:rsidRPr="00000000">
                <w:rPr>
                  <w:color w:val="1155cc"/>
                  <w:sz w:val="22"/>
                  <w:szCs w:val="22"/>
                  <w:u w:val="single"/>
                  <w:rtl w:val="0"/>
                </w:rPr>
                <w:t xml:space="preserve">OAR 333-019-1011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7">
            <w:pPr>
              <w:rPr>
                <w:color w:val="333333"/>
                <w:sz w:val="22"/>
                <w:szCs w:val="22"/>
              </w:rPr>
            </w:pPr>
            <w:r w:rsidDel="00000000" w:rsidR="00000000" w:rsidRPr="00000000">
              <w:rPr>
                <w:rtl w:val="0"/>
              </w:rPr>
            </w:r>
          </w:p>
          <w:p w:rsidR="00000000" w:rsidDel="00000000" w:rsidP="00000000" w:rsidRDefault="00000000" w:rsidRPr="00000000" w14:paraId="00000148">
            <w:pPr>
              <w:widowControl w:val="0"/>
              <w:rPr>
                <w:sz w:val="22"/>
                <w:szCs w:val="22"/>
              </w:rPr>
            </w:pPr>
            <w:r w:rsidDel="00000000" w:rsidR="00000000" w:rsidRPr="00000000">
              <w:rPr>
                <w:sz w:val="22"/>
                <w:szCs w:val="22"/>
                <w:rtl w:val="0"/>
              </w:rPr>
              <w:t xml:space="preserve">Each school will have readily available standard non-surgical/medical masks, child masks and adult KN95 masks for individuals who want or need a mask. </w:t>
            </w:r>
          </w:p>
          <w:p w:rsidR="00000000" w:rsidDel="00000000" w:rsidP="00000000" w:rsidRDefault="00000000" w:rsidRPr="00000000" w14:paraId="00000149">
            <w:pPr>
              <w:rPr>
                <w:sz w:val="22"/>
                <w:szCs w:val="22"/>
                <w:u w:val="single"/>
              </w:rPr>
            </w:pPr>
            <w:r w:rsidDel="00000000" w:rsidR="00000000" w:rsidRPr="00000000">
              <w:rPr>
                <w:rtl w:val="0"/>
              </w:rPr>
            </w:r>
          </w:p>
          <w:p w:rsidR="00000000" w:rsidDel="00000000" w:rsidP="00000000" w:rsidRDefault="00000000" w:rsidRPr="00000000" w14:paraId="0000014A">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4B">
            <w:pPr>
              <w:widowControl w:val="0"/>
              <w:numPr>
                <w:ilvl w:val="0"/>
                <w:numId w:val="3"/>
              </w:numPr>
              <w:ind w:left="720" w:hanging="360"/>
              <w:rPr>
                <w:sz w:val="22"/>
                <w:szCs w:val="22"/>
              </w:rPr>
            </w:pPr>
            <w:hyperlink r:id="rId94">
              <w:r w:rsidDel="00000000" w:rsidR="00000000" w:rsidRPr="00000000">
                <w:rPr>
                  <w:color w:val="1155cc"/>
                  <w:sz w:val="22"/>
                  <w:szCs w:val="22"/>
                  <w:u w:val="single"/>
                  <w:rtl w:val="0"/>
                </w:rPr>
                <w:t xml:space="preserve">Personal Protective Equipment SOP</w:t>
              </w:r>
            </w:hyperlink>
            <w:r w:rsidDel="00000000" w:rsidR="00000000" w:rsidRPr="00000000">
              <w:rPr>
                <w:rtl w:val="0"/>
              </w:rPr>
            </w:r>
          </w:p>
          <w:p w:rsidR="00000000" w:rsidDel="00000000" w:rsidP="00000000" w:rsidRDefault="00000000" w:rsidRPr="00000000" w14:paraId="0000014C">
            <w:pPr>
              <w:widowControl w:val="0"/>
              <w:numPr>
                <w:ilvl w:val="0"/>
                <w:numId w:val="3"/>
              </w:numPr>
              <w:ind w:left="720" w:hanging="360"/>
              <w:rPr>
                <w:sz w:val="22"/>
                <w:szCs w:val="22"/>
              </w:rPr>
            </w:pPr>
            <w:hyperlink r:id="rId95">
              <w:r w:rsidDel="00000000" w:rsidR="00000000" w:rsidRPr="00000000">
                <w:rPr>
                  <w:color w:val="1155cc"/>
                  <w:sz w:val="22"/>
                  <w:szCs w:val="22"/>
                  <w:u w:val="single"/>
                  <w:rtl w:val="0"/>
                </w:rPr>
                <w:t xml:space="preserve">Purchasing and Distribution SOP </w:t>
              </w:r>
            </w:hyperlink>
            <w:r w:rsidDel="00000000" w:rsidR="00000000" w:rsidRPr="00000000">
              <w:rPr>
                <w:rtl w:val="0"/>
              </w:rPr>
            </w:r>
          </w:p>
          <w:p w:rsidR="00000000" w:rsidDel="00000000" w:rsidP="00000000" w:rsidRDefault="00000000" w:rsidRPr="00000000" w14:paraId="0000014D">
            <w:pPr>
              <w:widowControl w:val="0"/>
              <w:numPr>
                <w:ilvl w:val="0"/>
                <w:numId w:val="3"/>
              </w:numPr>
              <w:ind w:left="720" w:hanging="360"/>
              <w:rPr>
                <w:sz w:val="22"/>
                <w:szCs w:val="22"/>
              </w:rPr>
            </w:pPr>
            <w:r w:rsidDel="00000000" w:rsidR="00000000" w:rsidRPr="00000000">
              <w:rPr>
                <w:color w:val="306eb1"/>
                <w:sz w:val="22"/>
                <w:szCs w:val="22"/>
                <w:u w:val="single"/>
                <w:rtl w:val="0"/>
              </w:rPr>
              <w:t xml:space="preserve">Lesson - </w:t>
            </w:r>
            <w:hyperlink r:id="rId96">
              <w:r w:rsidDel="00000000" w:rsidR="00000000" w:rsidRPr="00000000">
                <w:rPr>
                  <w:color w:val="306eb1"/>
                  <w:sz w:val="22"/>
                  <w:szCs w:val="22"/>
                  <w:u w:val="single"/>
                  <w:rtl w:val="0"/>
                </w:rPr>
                <w:t xml:space="preserve">Making Choices: Mask Expectations in Our Community</w:t>
              </w:r>
            </w:hyperlink>
            <w:r w:rsidDel="00000000" w:rsidR="00000000" w:rsidRPr="00000000">
              <w:rPr>
                <w:sz w:val="22"/>
                <w:szCs w:val="22"/>
                <w:rtl w:val="0"/>
              </w:rPr>
              <w:t xml:space="preserve"> </w:t>
            </w:r>
          </w:p>
          <w:p w:rsidR="00000000" w:rsidDel="00000000" w:rsidP="00000000" w:rsidRDefault="00000000" w:rsidRPr="00000000" w14:paraId="0000014E">
            <w:pPr>
              <w:widowControl w:val="0"/>
              <w:numPr>
                <w:ilvl w:val="0"/>
                <w:numId w:val="3"/>
              </w:numPr>
              <w:ind w:left="720" w:hanging="360"/>
              <w:rPr>
                <w:sz w:val="22"/>
                <w:szCs w:val="22"/>
              </w:rPr>
            </w:pPr>
            <w:hyperlink r:id="rId97">
              <w:r w:rsidDel="00000000" w:rsidR="00000000" w:rsidRPr="00000000">
                <w:rPr>
                  <w:color w:val="1155cc"/>
                  <w:sz w:val="22"/>
                  <w:szCs w:val="22"/>
                  <w:u w:val="single"/>
                  <w:rtl w:val="0"/>
                </w:rPr>
                <w:t xml:space="preserve">CDC COVID-19 Community Levels</w:t>
              </w:r>
            </w:hyperlink>
            <w:r w:rsidDel="00000000" w:rsidR="00000000" w:rsidRPr="00000000">
              <w:rPr>
                <w:rtl w:val="0"/>
              </w:rPr>
            </w:r>
          </w:p>
        </w:tc>
      </w:tr>
      <w:tr>
        <w:trPr>
          <w:cantSplit w:val="0"/>
          <w:trHeight w:val="570" w:hRule="atLeast"/>
          <w:tblHeader w:val="0"/>
        </w:trPr>
        <w:tc>
          <w:tcPr>
            <w:tcMar>
              <w:left w:w="0.0" w:type="dxa"/>
              <w:right w:w="0.0" w:type="dxa"/>
            </w:tcMar>
            <w:vAlign w:val="center"/>
          </w:tcPr>
          <w:p w:rsidR="00000000" w:rsidDel="00000000" w:rsidP="00000000" w:rsidRDefault="00000000" w:rsidRPr="00000000" w14:paraId="0000014F">
            <w:pPr>
              <w:spacing w:after="200" w:line="259.20000000000005" w:lineRule="auto"/>
              <w:ind w:left="90" w:firstLine="0"/>
              <w:rPr>
                <w:sz w:val="22"/>
                <w:szCs w:val="22"/>
              </w:rPr>
            </w:pPr>
            <w:r w:rsidDel="00000000" w:rsidR="00000000" w:rsidRPr="00000000">
              <w:rPr>
                <w:sz w:val="22"/>
                <w:szCs w:val="22"/>
                <w:rtl w:val="0"/>
              </w:rPr>
              <w:t xml:space="preserve">Isolation </w:t>
            </w:r>
          </w:p>
        </w:tc>
        <w:tc>
          <w:tcPr/>
          <w:p w:rsidR="00000000" w:rsidDel="00000000" w:rsidP="00000000" w:rsidRDefault="00000000" w:rsidRPr="00000000" w14:paraId="00000150">
            <w:pPr>
              <w:rPr>
                <w:sz w:val="22"/>
                <w:szCs w:val="22"/>
              </w:rPr>
            </w:pPr>
            <w:r w:rsidDel="00000000" w:rsidR="00000000" w:rsidRPr="00000000">
              <w:rPr>
                <w:sz w:val="22"/>
                <w:szCs w:val="22"/>
                <w:rtl w:val="0"/>
              </w:rPr>
              <w:t xml:space="preserve">Consistent with public health and state law, students or staff who test positive for COVID-19 must isolate at home for 5 days and may return after symptoms are improving and they are fever-free for 24 hours without the use of fever-reducing medication. It is the expectation that individuals wear a well-fitting mask around others for 5 additional days (day 6 through day 10) after the end of the 5-day isolation period.  As part of our communication and education plan, we expect school communities to establish a culture of care where this expectation is supported by all in the school community. </w:t>
            </w:r>
          </w:p>
          <w:p w:rsidR="00000000" w:rsidDel="00000000" w:rsidP="00000000" w:rsidRDefault="00000000" w:rsidRPr="00000000" w14:paraId="00000151">
            <w:pPr>
              <w:rPr>
                <w:sz w:val="22"/>
                <w:szCs w:val="22"/>
              </w:rPr>
            </w:pPr>
            <w:r w:rsidDel="00000000" w:rsidR="00000000" w:rsidRPr="00000000">
              <w:rPr>
                <w:rtl w:val="0"/>
              </w:rPr>
            </w:r>
          </w:p>
          <w:p w:rsidR="00000000" w:rsidDel="00000000" w:rsidP="00000000" w:rsidRDefault="00000000" w:rsidRPr="00000000" w14:paraId="00000152">
            <w:pPr>
              <w:rPr>
                <w:sz w:val="22"/>
                <w:szCs w:val="22"/>
              </w:rPr>
            </w:pPr>
            <w:r w:rsidDel="00000000" w:rsidR="00000000" w:rsidRPr="00000000">
              <w:rPr>
                <w:sz w:val="22"/>
                <w:szCs w:val="22"/>
                <w:rtl w:val="0"/>
              </w:rPr>
              <w:t xml:space="preserve">All school buildings that provide in-person instruction will maintain a separate isolation space for unwell individuals, apart from those receiving well-care and others, per </w:t>
            </w:r>
            <w:hyperlink r:id="rId98">
              <w:r w:rsidDel="00000000" w:rsidR="00000000" w:rsidRPr="00000000">
                <w:rPr>
                  <w:sz w:val="22"/>
                  <w:szCs w:val="22"/>
                  <w:u w:val="single"/>
                  <w:rtl w:val="0"/>
                </w:rPr>
                <w:t xml:space="preserve">OAR 581-022-2220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53">
            <w:pPr>
              <w:numPr>
                <w:ilvl w:val="0"/>
                <w:numId w:val="28"/>
              </w:numPr>
              <w:ind w:left="720" w:hanging="360"/>
              <w:rPr>
                <w:sz w:val="22"/>
                <w:szCs w:val="22"/>
              </w:rPr>
            </w:pPr>
            <w:hyperlink r:id="rId99">
              <w:r w:rsidDel="00000000" w:rsidR="00000000" w:rsidRPr="00000000">
                <w:rPr>
                  <w:color w:val="1155cc"/>
                  <w:sz w:val="22"/>
                  <w:szCs w:val="22"/>
                  <w:u w:val="single"/>
                  <w:rtl w:val="0"/>
                </w:rPr>
                <w:t xml:space="preserve">Communicable Disease Response Process SOP </w:t>
              </w:r>
            </w:hyperlink>
            <w:r w:rsidDel="00000000" w:rsidR="00000000" w:rsidRPr="00000000">
              <w:rPr>
                <w:rtl w:val="0"/>
              </w:rPr>
            </w:r>
          </w:p>
          <w:p w:rsidR="00000000" w:rsidDel="00000000" w:rsidP="00000000" w:rsidRDefault="00000000" w:rsidRPr="00000000" w14:paraId="00000154">
            <w:pPr>
              <w:numPr>
                <w:ilvl w:val="0"/>
                <w:numId w:val="26"/>
              </w:numPr>
              <w:ind w:left="720" w:hanging="360"/>
              <w:rPr>
                <w:sz w:val="22"/>
                <w:szCs w:val="22"/>
              </w:rPr>
            </w:pPr>
            <w:hyperlink r:id="rId100">
              <w:r w:rsidDel="00000000" w:rsidR="00000000" w:rsidRPr="00000000">
                <w:rPr>
                  <w:color w:val="1155cc"/>
                  <w:sz w:val="22"/>
                  <w:szCs w:val="22"/>
                  <w:u w:val="single"/>
                  <w:rtl w:val="0"/>
                </w:rPr>
                <w:t xml:space="preserve">Health Room &amp; Symptom/Isolation Space Requirements SOP</w:t>
              </w:r>
            </w:hyperlink>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155">
            <w:pPr>
              <w:spacing w:after="200" w:line="259.20000000000005" w:lineRule="auto"/>
              <w:ind w:left="90" w:firstLine="0"/>
              <w:rPr>
                <w:sz w:val="22"/>
                <w:szCs w:val="22"/>
              </w:rPr>
            </w:pPr>
            <w:r w:rsidDel="00000000" w:rsidR="00000000" w:rsidRPr="00000000">
              <w:rPr>
                <w:sz w:val="22"/>
                <w:szCs w:val="22"/>
                <w:rtl w:val="0"/>
              </w:rPr>
              <w:t xml:space="preserve">Symptom Screening </w:t>
            </w:r>
          </w:p>
        </w:tc>
        <w:tc>
          <w:tcPr/>
          <w:p w:rsidR="00000000" w:rsidDel="00000000" w:rsidP="00000000" w:rsidRDefault="00000000" w:rsidRPr="00000000" w14:paraId="00000156">
            <w:pPr>
              <w:rPr>
                <w:sz w:val="22"/>
                <w:szCs w:val="22"/>
              </w:rPr>
            </w:pPr>
            <w:r w:rsidDel="00000000" w:rsidR="00000000" w:rsidRPr="00000000">
              <w:rPr>
                <w:sz w:val="22"/>
                <w:szCs w:val="22"/>
                <w:rtl w:val="0"/>
              </w:rPr>
              <w:t xml:space="preserve">All individuals should stay home if they are sick. Students with symptoms requiring exclusion will be seperated in the dedicated symptom/isolation space until they are released to go home. Building Administrators will continue to follow the Communicable Disease Guidance for symptom-based exclusion.</w:t>
            </w:r>
          </w:p>
          <w:p w:rsidR="00000000" w:rsidDel="00000000" w:rsidP="00000000" w:rsidRDefault="00000000" w:rsidRPr="00000000" w14:paraId="00000157">
            <w:pPr>
              <w:rPr>
                <w:color w:val="333333"/>
                <w:sz w:val="22"/>
                <w:szCs w:val="22"/>
              </w:rPr>
            </w:pPr>
            <w:r w:rsidDel="00000000" w:rsidR="00000000" w:rsidRPr="00000000">
              <w:rPr>
                <w:rtl w:val="0"/>
              </w:rPr>
            </w:r>
          </w:p>
          <w:p w:rsidR="00000000" w:rsidDel="00000000" w:rsidP="00000000" w:rsidRDefault="00000000" w:rsidRPr="00000000" w14:paraId="00000158">
            <w:pPr>
              <w:rPr>
                <w:sz w:val="22"/>
                <w:szCs w:val="22"/>
              </w:rPr>
            </w:pPr>
            <w:r w:rsidDel="00000000" w:rsidR="00000000" w:rsidRPr="00000000">
              <w:rPr>
                <w:color w:val="333333"/>
                <w:sz w:val="22"/>
                <w:szCs w:val="22"/>
                <w:rtl w:val="0"/>
              </w:rPr>
              <w:t xml:space="preserve">PPS shares the </w:t>
            </w:r>
            <w:r w:rsidDel="00000000" w:rsidR="00000000" w:rsidRPr="00000000">
              <w:rPr>
                <w:color w:val="333333"/>
                <w:sz w:val="22"/>
                <w:szCs w:val="22"/>
                <w:rtl w:val="0"/>
              </w:rPr>
              <w:t xml:space="preserve">Self-Screening Tool in our 6 supported languages</w:t>
            </w:r>
            <w:r w:rsidDel="00000000" w:rsidR="00000000" w:rsidRPr="00000000">
              <w:rPr>
                <w:color w:val="333333"/>
                <w:sz w:val="22"/>
                <w:szCs w:val="22"/>
                <w:rtl w:val="0"/>
              </w:rPr>
              <w:t xml:space="preserve"> with the PPS community. This tool is a resource for staff and students to use </w:t>
            </w:r>
            <w:r w:rsidDel="00000000" w:rsidR="00000000" w:rsidRPr="00000000">
              <w:rPr>
                <w:sz w:val="22"/>
                <w:szCs w:val="22"/>
                <w:rtl w:val="0"/>
              </w:rPr>
              <w:t xml:space="preserve">before entering district property or using district transportation. Individuals are expected to promptly report to their supervisor or school if they develop excludable symptoms or test positive for COVID-19.</w:t>
            </w:r>
          </w:p>
          <w:p w:rsidR="00000000" w:rsidDel="00000000" w:rsidP="00000000" w:rsidRDefault="00000000" w:rsidRPr="00000000" w14:paraId="00000159">
            <w:pPr>
              <w:rPr>
                <w:sz w:val="22"/>
                <w:szCs w:val="22"/>
              </w:rPr>
            </w:pPr>
            <w:r w:rsidDel="00000000" w:rsidR="00000000" w:rsidRPr="00000000">
              <w:rPr>
                <w:rtl w:val="0"/>
              </w:rPr>
            </w:r>
          </w:p>
          <w:p w:rsidR="00000000" w:rsidDel="00000000" w:rsidP="00000000" w:rsidRDefault="00000000" w:rsidRPr="00000000" w14:paraId="0000015A">
            <w:pPr>
              <w:numPr>
                <w:ilvl w:val="0"/>
                <w:numId w:val="8"/>
              </w:numPr>
              <w:ind w:left="720" w:hanging="360"/>
              <w:rPr>
                <w:sz w:val="22"/>
                <w:szCs w:val="22"/>
              </w:rPr>
            </w:pPr>
            <w:hyperlink r:id="rId101">
              <w:r w:rsidDel="00000000" w:rsidR="00000000" w:rsidRPr="00000000">
                <w:rPr>
                  <w:color w:val="1155cc"/>
                  <w:sz w:val="22"/>
                  <w:szCs w:val="22"/>
                  <w:u w:val="single"/>
                  <w:rtl w:val="0"/>
                </w:rPr>
                <w:t xml:space="preserve">Self-</w:t>
              </w:r>
            </w:hyperlink>
            <w:hyperlink r:id="rId102">
              <w:r w:rsidDel="00000000" w:rsidR="00000000" w:rsidRPr="00000000">
                <w:rPr>
                  <w:color w:val="1155cc"/>
                  <w:sz w:val="22"/>
                  <w:szCs w:val="22"/>
                  <w:u w:val="single"/>
                  <w:rtl w:val="0"/>
                </w:rPr>
                <w:t xml:space="preserve"> Screening Tool</w:t>
              </w:r>
            </w:hyperlink>
            <w:r w:rsidDel="00000000" w:rsidR="00000000" w:rsidRPr="00000000">
              <w:rPr>
                <w:sz w:val="22"/>
                <w:szCs w:val="22"/>
                <w:rtl w:val="0"/>
              </w:rPr>
              <w:t xml:space="preserve"> (EN)</w:t>
            </w:r>
            <w:r w:rsidDel="00000000" w:rsidR="00000000" w:rsidRPr="00000000">
              <w:rPr>
                <w:rtl w:val="0"/>
              </w:rPr>
            </w:r>
          </w:p>
          <w:p w:rsidR="00000000" w:rsidDel="00000000" w:rsidP="00000000" w:rsidRDefault="00000000" w:rsidRPr="00000000" w14:paraId="0000015B">
            <w:pPr>
              <w:rPr>
                <w:sz w:val="22"/>
                <w:szCs w:val="22"/>
              </w:rPr>
            </w:pPr>
            <w:r w:rsidDel="00000000" w:rsidR="00000000" w:rsidRPr="00000000">
              <w:rPr>
                <w:rtl w:val="0"/>
              </w:rPr>
            </w:r>
          </w:p>
          <w:p w:rsidR="00000000" w:rsidDel="00000000" w:rsidP="00000000" w:rsidRDefault="00000000" w:rsidRPr="00000000" w14:paraId="0000015C">
            <w:pPr>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5D">
            <w:pPr>
              <w:spacing w:after="200" w:line="259.20000000000005" w:lineRule="auto"/>
              <w:ind w:left="90" w:firstLine="0"/>
              <w:rPr>
                <w:sz w:val="22"/>
                <w:szCs w:val="22"/>
              </w:rPr>
            </w:pPr>
            <w:r w:rsidDel="00000000" w:rsidR="00000000" w:rsidRPr="00000000">
              <w:rPr>
                <w:sz w:val="22"/>
                <w:szCs w:val="22"/>
                <w:rtl w:val="0"/>
              </w:rPr>
              <w:t xml:space="preserve">COVID-19 Testing</w:t>
            </w:r>
          </w:p>
        </w:tc>
        <w:tc>
          <w:tcPr/>
          <w:p w:rsidR="00000000" w:rsidDel="00000000" w:rsidP="00000000" w:rsidRDefault="00000000" w:rsidRPr="00000000" w14:paraId="0000015E">
            <w:pPr>
              <w:rPr>
                <w:i w:val="1"/>
                <w:sz w:val="22"/>
                <w:szCs w:val="22"/>
              </w:rPr>
            </w:pPr>
            <w:r w:rsidDel="00000000" w:rsidR="00000000" w:rsidRPr="00000000">
              <w:rPr>
                <w:i w:val="1"/>
                <w:sz w:val="22"/>
                <w:szCs w:val="22"/>
                <w:rtl w:val="0"/>
              </w:rPr>
              <w:t xml:space="preserve">OHA offers both </w:t>
            </w:r>
            <w:hyperlink r:id="rId103">
              <w:r w:rsidDel="00000000" w:rsidR="00000000" w:rsidRPr="00000000">
                <w:rPr>
                  <w:i w:val="1"/>
                  <w:color w:val="0000ff"/>
                  <w:sz w:val="22"/>
                  <w:szCs w:val="22"/>
                  <w:u w:val="single"/>
                  <w:rtl w:val="0"/>
                </w:rPr>
                <w:t xml:space="preserve">diagnostic and screening testing programs</w:t>
              </w:r>
            </w:hyperlink>
            <w:r w:rsidDel="00000000" w:rsidR="00000000" w:rsidRPr="00000000">
              <w:rPr>
                <w:i w:val="1"/>
                <w:sz w:val="22"/>
                <w:szCs w:val="22"/>
                <w:rtl w:val="0"/>
              </w:rPr>
              <w:t xml:space="preserve"> to all public and private K-12 schools in Oregon. Please include whether your school will offer diagnostic and screening testing, respectively.</w:t>
            </w:r>
          </w:p>
          <w:p w:rsidR="00000000" w:rsidDel="00000000" w:rsidP="00000000" w:rsidRDefault="00000000" w:rsidRPr="00000000" w14:paraId="0000015F">
            <w:pPr>
              <w:rPr>
                <w:i w:val="1"/>
                <w:sz w:val="22"/>
                <w:szCs w:val="22"/>
              </w:rPr>
            </w:pPr>
            <w:r w:rsidDel="00000000" w:rsidR="00000000" w:rsidRPr="00000000">
              <w:rPr>
                <w:rtl w:val="0"/>
              </w:rPr>
            </w:r>
          </w:p>
          <w:p w:rsidR="00000000" w:rsidDel="00000000" w:rsidP="00000000" w:rsidRDefault="00000000" w:rsidRPr="00000000" w14:paraId="00000160">
            <w:pPr>
              <w:widowControl w:val="0"/>
              <w:rPr>
                <w:sz w:val="22"/>
                <w:szCs w:val="22"/>
              </w:rPr>
            </w:pPr>
            <w:r w:rsidDel="00000000" w:rsidR="00000000" w:rsidRPr="00000000">
              <w:rPr>
                <w:sz w:val="22"/>
                <w:szCs w:val="22"/>
                <w:rtl w:val="0"/>
              </w:rPr>
              <w:t xml:space="preserve">PPS, in collaboration with OHA, continues to offer free COVID-19 testing options for staff and students.  Consent is required to participate in any of the following optional programs: </w:t>
            </w:r>
          </w:p>
          <w:p w:rsidR="00000000" w:rsidDel="00000000" w:rsidP="00000000" w:rsidRDefault="00000000" w:rsidRPr="00000000" w14:paraId="00000161">
            <w:pPr>
              <w:widowControl w:val="0"/>
              <w:numPr>
                <w:ilvl w:val="0"/>
                <w:numId w:val="16"/>
              </w:numPr>
              <w:ind w:left="720" w:hanging="360"/>
              <w:rPr>
                <w:sz w:val="22"/>
                <w:szCs w:val="22"/>
              </w:rPr>
            </w:pPr>
            <w:r w:rsidDel="00000000" w:rsidR="00000000" w:rsidRPr="00000000">
              <w:rPr>
                <w:sz w:val="22"/>
                <w:szCs w:val="22"/>
                <w:rtl w:val="0"/>
              </w:rPr>
              <w:t xml:space="preserve">Diagnostic Testing for staff and students who</w:t>
            </w:r>
            <w:r w:rsidDel="00000000" w:rsidR="00000000" w:rsidRPr="00000000">
              <w:rPr>
                <w:color w:val="222222"/>
                <w:sz w:val="22"/>
                <w:szCs w:val="22"/>
                <w:rtl w:val="0"/>
              </w:rPr>
              <w:t xml:space="preserve"> develop symptoms or were exposed onsite. </w:t>
            </w:r>
          </w:p>
          <w:p w:rsidR="00000000" w:rsidDel="00000000" w:rsidP="00000000" w:rsidRDefault="00000000" w:rsidRPr="00000000" w14:paraId="00000162">
            <w:pPr>
              <w:widowControl w:val="0"/>
              <w:numPr>
                <w:ilvl w:val="0"/>
                <w:numId w:val="16"/>
              </w:numPr>
              <w:ind w:left="720" w:hanging="360"/>
              <w:rPr>
                <w:sz w:val="22"/>
                <w:szCs w:val="22"/>
              </w:rPr>
            </w:pPr>
            <w:r w:rsidDel="00000000" w:rsidR="00000000" w:rsidRPr="00000000">
              <w:rPr>
                <w:sz w:val="22"/>
                <w:szCs w:val="22"/>
                <w:rtl w:val="0"/>
              </w:rPr>
              <w:t xml:space="preserve">Screening Test through OHSU for students </w:t>
            </w:r>
            <w:r w:rsidDel="00000000" w:rsidR="00000000" w:rsidRPr="00000000">
              <w:rPr>
                <w:rtl w:val="0"/>
              </w:rPr>
            </w:r>
          </w:p>
          <w:p w:rsidR="00000000" w:rsidDel="00000000" w:rsidP="00000000" w:rsidRDefault="00000000" w:rsidRPr="00000000" w14:paraId="00000163">
            <w:pPr>
              <w:widowControl w:val="0"/>
              <w:numPr>
                <w:ilvl w:val="0"/>
                <w:numId w:val="16"/>
              </w:numPr>
              <w:ind w:left="720" w:hanging="360"/>
              <w:rPr>
                <w:sz w:val="22"/>
                <w:szCs w:val="22"/>
              </w:rPr>
            </w:pPr>
            <w:r w:rsidDel="00000000" w:rsidR="00000000" w:rsidRPr="00000000">
              <w:rPr>
                <w:sz w:val="22"/>
                <w:szCs w:val="22"/>
                <w:rtl w:val="0"/>
              </w:rPr>
              <w:t xml:space="preserve">Mail-in Staff Screening Test through WVT for K-12 staff. </w:t>
            </w:r>
          </w:p>
          <w:p w:rsidR="00000000" w:rsidDel="00000000" w:rsidP="00000000" w:rsidRDefault="00000000" w:rsidRPr="00000000" w14:paraId="00000164">
            <w:pPr>
              <w:widowControl w:val="0"/>
              <w:ind w:left="720" w:firstLine="0"/>
              <w:rPr>
                <w:sz w:val="22"/>
                <w:szCs w:val="22"/>
              </w:rPr>
            </w:pPr>
            <w:r w:rsidDel="00000000" w:rsidR="00000000" w:rsidRPr="00000000">
              <w:rPr>
                <w:rtl w:val="0"/>
              </w:rPr>
            </w:r>
          </w:p>
          <w:p w:rsidR="00000000" w:rsidDel="00000000" w:rsidP="00000000" w:rsidRDefault="00000000" w:rsidRPr="00000000" w14:paraId="00000165">
            <w:pPr>
              <w:rPr>
                <w:color w:val="306eb1"/>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66">
            <w:pPr>
              <w:widowControl w:val="0"/>
              <w:numPr>
                <w:ilvl w:val="0"/>
                <w:numId w:val="24"/>
              </w:numPr>
              <w:ind w:left="720" w:hanging="360"/>
              <w:rPr>
                <w:sz w:val="22"/>
                <w:szCs w:val="22"/>
              </w:rPr>
            </w:pPr>
            <w:hyperlink r:id="rId104">
              <w:r w:rsidDel="00000000" w:rsidR="00000000" w:rsidRPr="00000000">
                <w:rPr>
                  <w:color w:val="1155cc"/>
                  <w:sz w:val="22"/>
                  <w:szCs w:val="22"/>
                  <w:u w:val="single"/>
                  <w:rtl w:val="0"/>
                </w:rPr>
                <w:t xml:space="preserve">COVID-19 Diagnostic (Symptomatic) Testing SOP</w:t>
              </w:r>
            </w:hyperlink>
            <w:hyperlink r:id="rId105">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67">
            <w:pPr>
              <w:widowControl w:val="0"/>
              <w:numPr>
                <w:ilvl w:val="0"/>
                <w:numId w:val="24"/>
              </w:numPr>
              <w:ind w:left="720" w:hanging="360"/>
              <w:rPr>
                <w:sz w:val="22"/>
                <w:szCs w:val="22"/>
              </w:rPr>
            </w:pPr>
            <w:hyperlink r:id="rId106">
              <w:r w:rsidDel="00000000" w:rsidR="00000000" w:rsidRPr="00000000">
                <w:rPr>
                  <w:color w:val="1155cc"/>
                  <w:sz w:val="22"/>
                  <w:szCs w:val="22"/>
                  <w:u w:val="single"/>
                  <w:rtl w:val="0"/>
                </w:rPr>
                <w:t xml:space="preserve">Purchasing and Distribution SOP</w:t>
              </w:r>
            </w:hyperlink>
            <w:r w:rsidDel="00000000" w:rsidR="00000000" w:rsidRPr="00000000">
              <w:rPr>
                <w:rtl w:val="0"/>
              </w:rPr>
            </w:r>
          </w:p>
          <w:p w:rsidR="00000000" w:rsidDel="00000000" w:rsidP="00000000" w:rsidRDefault="00000000" w:rsidRPr="00000000" w14:paraId="00000168">
            <w:pPr>
              <w:numPr>
                <w:ilvl w:val="0"/>
                <w:numId w:val="24"/>
              </w:numPr>
              <w:ind w:left="720" w:hanging="360"/>
              <w:rPr>
                <w:color w:val="333333"/>
                <w:sz w:val="22"/>
                <w:szCs w:val="22"/>
              </w:rPr>
            </w:pPr>
            <w:r w:rsidDel="00000000" w:rsidR="00000000" w:rsidRPr="00000000">
              <w:rPr>
                <w:sz w:val="22"/>
                <w:szCs w:val="22"/>
                <w:rtl w:val="0"/>
              </w:rPr>
              <w:t xml:space="preserve">OHSU Screening Testing Program Information:</w:t>
            </w:r>
          </w:p>
          <w:p w:rsidR="00000000" w:rsidDel="00000000" w:rsidP="00000000" w:rsidRDefault="00000000" w:rsidRPr="00000000" w14:paraId="00000169">
            <w:pPr>
              <w:numPr>
                <w:ilvl w:val="1"/>
                <w:numId w:val="24"/>
              </w:numPr>
              <w:ind w:left="1440" w:hanging="360"/>
              <w:rPr>
                <w:sz w:val="22"/>
                <w:szCs w:val="22"/>
              </w:rPr>
            </w:pPr>
            <w:hyperlink r:id="rId107">
              <w:r w:rsidDel="00000000" w:rsidR="00000000" w:rsidRPr="00000000">
                <w:rPr>
                  <w:color w:val="1155cc"/>
                  <w:sz w:val="22"/>
                  <w:szCs w:val="22"/>
                  <w:u w:val="single"/>
                  <w:rtl w:val="0"/>
                </w:rPr>
                <w:t xml:space="preserve">PPS Information &amp; Expectations</w:t>
              </w:r>
            </w:hyperlink>
            <w:r w:rsidDel="00000000" w:rsidR="00000000" w:rsidRPr="00000000">
              <w:rPr>
                <w:rtl w:val="0"/>
              </w:rPr>
            </w:r>
          </w:p>
          <w:p w:rsidR="00000000" w:rsidDel="00000000" w:rsidP="00000000" w:rsidRDefault="00000000" w:rsidRPr="00000000" w14:paraId="0000016A">
            <w:pPr>
              <w:numPr>
                <w:ilvl w:val="1"/>
                <w:numId w:val="24"/>
              </w:numPr>
              <w:ind w:left="1440" w:hanging="360"/>
              <w:rPr>
                <w:sz w:val="22"/>
                <w:szCs w:val="22"/>
              </w:rPr>
            </w:pPr>
            <w:hyperlink r:id="rId108">
              <w:r w:rsidDel="00000000" w:rsidR="00000000" w:rsidRPr="00000000">
                <w:rPr>
                  <w:color w:val="1155cc"/>
                  <w:sz w:val="22"/>
                  <w:szCs w:val="22"/>
                  <w:u w:val="single"/>
                  <w:rtl w:val="0"/>
                </w:rPr>
                <w:t xml:space="preserve">OHSU Webpage Student Screening Testing Program</w:t>
              </w:r>
            </w:hyperlink>
            <w:r w:rsidDel="00000000" w:rsidR="00000000" w:rsidRPr="00000000">
              <w:rPr>
                <w:rtl w:val="0"/>
              </w:rPr>
            </w:r>
          </w:p>
          <w:p w:rsidR="00000000" w:rsidDel="00000000" w:rsidP="00000000" w:rsidRDefault="00000000" w:rsidRPr="00000000" w14:paraId="0000016B">
            <w:pPr>
              <w:widowControl w:val="0"/>
              <w:numPr>
                <w:ilvl w:val="0"/>
                <w:numId w:val="24"/>
              </w:numPr>
              <w:ind w:left="720" w:hanging="360"/>
              <w:rPr>
                <w:sz w:val="22"/>
                <w:szCs w:val="22"/>
              </w:rPr>
            </w:pPr>
            <w:hyperlink r:id="rId109">
              <w:r w:rsidDel="00000000" w:rsidR="00000000" w:rsidRPr="00000000">
                <w:rPr>
                  <w:color w:val="1155cc"/>
                  <w:sz w:val="22"/>
                  <w:szCs w:val="22"/>
                  <w:u w:val="single"/>
                  <w:rtl w:val="0"/>
                </w:rPr>
                <w:t xml:space="preserve">Oregon COVID-19 Testing Programs</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6C">
            <w:pPr>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6D">
            <w:pPr>
              <w:spacing w:after="200" w:line="259.20000000000005" w:lineRule="auto"/>
              <w:ind w:left="90" w:firstLine="0"/>
              <w:rPr>
                <w:sz w:val="22"/>
                <w:szCs w:val="22"/>
              </w:rPr>
            </w:pPr>
            <w:r w:rsidDel="00000000" w:rsidR="00000000" w:rsidRPr="00000000">
              <w:rPr>
                <w:sz w:val="22"/>
                <w:szCs w:val="22"/>
                <w:rtl w:val="0"/>
              </w:rPr>
              <w:t xml:space="preserve">Airflow and Circulation</w:t>
            </w:r>
          </w:p>
        </w:tc>
        <w:tc>
          <w:tcPr/>
          <w:p w:rsidR="00000000" w:rsidDel="00000000" w:rsidP="00000000" w:rsidRDefault="00000000" w:rsidRPr="00000000" w14:paraId="0000016E">
            <w:pPr>
              <w:widowControl w:val="0"/>
              <w:rPr>
                <w:sz w:val="22"/>
                <w:szCs w:val="22"/>
              </w:rPr>
            </w:pPr>
            <w:r w:rsidDel="00000000" w:rsidR="00000000" w:rsidRPr="00000000">
              <w:rPr>
                <w:sz w:val="22"/>
                <w:szCs w:val="22"/>
                <w:rtl w:val="0"/>
              </w:rPr>
              <w:t xml:space="preserve">PPS understands that airflow and circulation are critical components that support everyday health in our buildings and will communicate clearly with families and staff our efforts to improve air quality in schools. Due to the nature of COVID-19, PPS guidelines are subject to change based on public health directives.  </w:t>
            </w:r>
          </w:p>
          <w:p w:rsidR="00000000" w:rsidDel="00000000" w:rsidP="00000000" w:rsidRDefault="00000000" w:rsidRPr="00000000" w14:paraId="0000016F">
            <w:pPr>
              <w:widowControl w:val="0"/>
              <w:rPr>
                <w:sz w:val="22"/>
                <w:szCs w:val="22"/>
              </w:rPr>
            </w:pPr>
            <w:r w:rsidDel="00000000" w:rsidR="00000000" w:rsidRPr="00000000">
              <w:rPr>
                <w:rtl w:val="0"/>
              </w:rPr>
            </w:r>
          </w:p>
          <w:p w:rsidR="00000000" w:rsidDel="00000000" w:rsidP="00000000" w:rsidRDefault="00000000" w:rsidRPr="00000000" w14:paraId="00000170">
            <w:pPr>
              <w:widowControl w:val="0"/>
              <w:rPr>
                <w:sz w:val="22"/>
                <w:szCs w:val="22"/>
              </w:rPr>
            </w:pPr>
            <w:r w:rsidDel="00000000" w:rsidR="00000000" w:rsidRPr="00000000">
              <w:rPr>
                <w:sz w:val="22"/>
                <w:szCs w:val="22"/>
                <w:rtl w:val="0"/>
              </w:rPr>
              <w:t xml:space="preserve">PPS Facilities staff perform regular inspections of all HVAC systems in accordance with ASHRAE Standard 180-2018 “Standard Practice for the Inspection and Maintenance of Commercial HVAC Systems” and use a PPS standardized field form to document them. </w:t>
            </w:r>
            <w:r w:rsidDel="00000000" w:rsidR="00000000" w:rsidRPr="00000000">
              <w:rPr>
                <w:sz w:val="22"/>
                <w:szCs w:val="22"/>
                <w:rtl w:val="0"/>
              </w:rPr>
              <w:t xml:space="preserve">All mechanical system filters are a minimum of </w:t>
            </w:r>
            <w:r w:rsidDel="00000000" w:rsidR="00000000" w:rsidRPr="00000000">
              <w:rPr>
                <w:sz w:val="22"/>
                <w:szCs w:val="22"/>
                <w:rtl w:val="0"/>
              </w:rPr>
              <w:t xml:space="preserve">Minimum Efficiency Reporting Values (</w:t>
            </w:r>
            <w:r w:rsidDel="00000000" w:rsidR="00000000" w:rsidRPr="00000000">
              <w:rPr>
                <w:sz w:val="22"/>
                <w:szCs w:val="22"/>
                <w:rtl w:val="0"/>
              </w:rPr>
              <w:t xml:space="preserve">MERV) 13 and are replaced twice annually.</w:t>
            </w:r>
            <w:r w:rsidDel="00000000" w:rsidR="00000000" w:rsidRPr="00000000">
              <w:rPr>
                <w:rtl w:val="0"/>
              </w:rPr>
            </w:r>
          </w:p>
          <w:p w:rsidR="00000000" w:rsidDel="00000000" w:rsidP="00000000" w:rsidRDefault="00000000" w:rsidRPr="00000000" w14:paraId="00000171">
            <w:pPr>
              <w:widowControl w:val="0"/>
              <w:rPr>
                <w:sz w:val="22"/>
                <w:szCs w:val="22"/>
              </w:rPr>
            </w:pPr>
            <w:r w:rsidDel="00000000" w:rsidR="00000000" w:rsidRPr="00000000">
              <w:rPr>
                <w:rtl w:val="0"/>
              </w:rPr>
            </w:r>
          </w:p>
          <w:p w:rsidR="00000000" w:rsidDel="00000000" w:rsidP="00000000" w:rsidRDefault="00000000" w:rsidRPr="00000000" w14:paraId="00000172">
            <w:pPr>
              <w:widowControl w:val="0"/>
              <w:rPr>
                <w:sz w:val="22"/>
                <w:szCs w:val="22"/>
              </w:rPr>
            </w:pPr>
            <w:r w:rsidDel="00000000" w:rsidR="00000000" w:rsidRPr="00000000">
              <w:rPr>
                <w:sz w:val="22"/>
                <w:szCs w:val="22"/>
                <w:rtl w:val="0"/>
              </w:rPr>
              <w:t xml:space="preserve">PPSl continues to utilize non-mechanical methods such as opening doors and windows where reasonable to increase air circulation. Staff are trained to avoid propping open doors that can pose a safety or security risk to students and staff (e.g., exterior doors and fire doors that must remain closed). Symptom spaces, classrooms/instruction spaces and other selected rooms also have portable high-efficiency particulate air (HEPA) room ventilators. These HEPA filters  provide ultrafine-particle filtration. </w:t>
            </w:r>
          </w:p>
          <w:p w:rsidR="00000000" w:rsidDel="00000000" w:rsidP="00000000" w:rsidRDefault="00000000" w:rsidRPr="00000000" w14:paraId="00000173">
            <w:pPr>
              <w:widowControl w:val="0"/>
              <w:rPr>
                <w:sz w:val="22"/>
                <w:szCs w:val="22"/>
              </w:rPr>
            </w:pPr>
            <w:r w:rsidDel="00000000" w:rsidR="00000000" w:rsidRPr="00000000">
              <w:rPr>
                <w:rtl w:val="0"/>
              </w:rPr>
            </w:r>
          </w:p>
          <w:p w:rsidR="00000000" w:rsidDel="00000000" w:rsidP="00000000" w:rsidRDefault="00000000" w:rsidRPr="00000000" w14:paraId="00000174">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75">
            <w:pPr>
              <w:widowControl w:val="0"/>
              <w:numPr>
                <w:ilvl w:val="0"/>
                <w:numId w:val="22"/>
              </w:numPr>
              <w:ind w:left="720" w:hanging="360"/>
              <w:rPr>
                <w:sz w:val="22"/>
                <w:szCs w:val="22"/>
              </w:rPr>
            </w:pPr>
            <w:hyperlink r:id="rId110">
              <w:r w:rsidDel="00000000" w:rsidR="00000000" w:rsidRPr="00000000">
                <w:rPr>
                  <w:color w:val="1155cc"/>
                  <w:sz w:val="22"/>
                  <w:szCs w:val="22"/>
                  <w:u w:val="single"/>
                  <w:rtl w:val="0"/>
                </w:rPr>
                <w:t xml:space="preserve">Ventilation SOP</w:t>
              </w:r>
            </w:hyperlink>
            <w:r w:rsidDel="00000000" w:rsidR="00000000" w:rsidRPr="00000000">
              <w:rPr>
                <w:rtl w:val="0"/>
              </w:rPr>
            </w:r>
          </w:p>
          <w:p w:rsidR="00000000" w:rsidDel="00000000" w:rsidP="00000000" w:rsidRDefault="00000000" w:rsidRPr="00000000" w14:paraId="00000176">
            <w:pPr>
              <w:widowControl w:val="0"/>
              <w:ind w:left="0" w:firstLine="0"/>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77">
            <w:pPr>
              <w:spacing w:after="200" w:lineRule="auto"/>
              <w:ind w:left="90" w:firstLine="0"/>
              <w:rPr>
                <w:sz w:val="22"/>
                <w:szCs w:val="22"/>
              </w:rPr>
            </w:pPr>
            <w:r w:rsidDel="00000000" w:rsidR="00000000" w:rsidRPr="00000000">
              <w:rPr>
                <w:sz w:val="22"/>
                <w:szCs w:val="22"/>
                <w:rtl w:val="0"/>
              </w:rPr>
              <w:t xml:space="preserve">Cohorting</w:t>
            </w:r>
          </w:p>
        </w:tc>
        <w:tc>
          <w:tcPr/>
          <w:p w:rsidR="00000000" w:rsidDel="00000000" w:rsidP="00000000" w:rsidRDefault="00000000" w:rsidRPr="00000000" w14:paraId="00000178">
            <w:pPr>
              <w:rPr>
                <w:sz w:val="22"/>
                <w:szCs w:val="22"/>
              </w:rPr>
            </w:pPr>
            <w:r w:rsidDel="00000000" w:rsidR="00000000" w:rsidRPr="00000000">
              <w:rPr>
                <w:sz w:val="22"/>
                <w:szCs w:val="22"/>
                <w:rtl w:val="0"/>
              </w:rPr>
              <w:t xml:space="preserve">Per </w:t>
            </w:r>
            <w:hyperlink r:id="rId111">
              <w:r w:rsidDel="00000000" w:rsidR="00000000" w:rsidRPr="00000000">
                <w:rPr>
                  <w:color w:val="1155cc"/>
                  <w:sz w:val="22"/>
                  <w:szCs w:val="22"/>
                  <w:u w:val="single"/>
                  <w:rtl w:val="0"/>
                </w:rPr>
                <w:t xml:space="preserve">updated guidance</w:t>
              </w:r>
            </w:hyperlink>
            <w:r w:rsidDel="00000000" w:rsidR="00000000" w:rsidRPr="00000000">
              <w:rPr>
                <w:sz w:val="22"/>
                <w:szCs w:val="22"/>
                <w:rtl w:val="0"/>
              </w:rPr>
              <w:t xml:space="preserve"> from the Center for Disease Control (CDC), cohorting is no longer a recommended strategy against COVID-19. </w:t>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79">
            <w:pPr>
              <w:spacing w:after="200" w:lineRule="auto"/>
              <w:ind w:left="90" w:firstLine="0"/>
              <w:rPr>
                <w:sz w:val="22"/>
                <w:szCs w:val="22"/>
              </w:rPr>
            </w:pPr>
            <w:r w:rsidDel="00000000" w:rsidR="00000000" w:rsidRPr="00000000">
              <w:rPr>
                <w:rtl w:val="0"/>
              </w:rPr>
            </w:r>
          </w:p>
          <w:p w:rsidR="00000000" w:rsidDel="00000000" w:rsidP="00000000" w:rsidRDefault="00000000" w:rsidRPr="00000000" w14:paraId="0000017A">
            <w:pPr>
              <w:spacing w:after="200" w:lineRule="auto"/>
              <w:ind w:left="90" w:firstLine="0"/>
              <w:rPr>
                <w:sz w:val="22"/>
                <w:szCs w:val="22"/>
              </w:rPr>
            </w:pPr>
            <w:r w:rsidDel="00000000" w:rsidR="00000000" w:rsidRPr="00000000">
              <w:rPr>
                <w:sz w:val="22"/>
                <w:szCs w:val="22"/>
                <w:rtl w:val="0"/>
              </w:rPr>
              <w:t xml:space="preserve">Physical Distancing</w:t>
            </w:r>
            <w:r w:rsidDel="00000000" w:rsidR="00000000" w:rsidRPr="00000000">
              <w:rPr>
                <w:rtl w:val="0"/>
              </w:rPr>
            </w:r>
          </w:p>
        </w:tc>
        <w:tc>
          <w:tcPr/>
          <w:p w:rsidR="00000000" w:rsidDel="00000000" w:rsidP="00000000" w:rsidRDefault="00000000" w:rsidRPr="00000000" w14:paraId="0000017B">
            <w:pPr>
              <w:rPr>
                <w:color w:val="306eb1"/>
                <w:sz w:val="22"/>
                <w:szCs w:val="22"/>
              </w:rPr>
            </w:pPr>
            <w:r w:rsidDel="00000000" w:rsidR="00000000" w:rsidRPr="00000000">
              <w:rPr>
                <w:sz w:val="22"/>
                <w:szCs w:val="22"/>
                <w:rtl w:val="0"/>
              </w:rPr>
              <w:t xml:space="preserve">In accordance with state guidance, physical distancing will be encouraged and promoted by school communities.</w:t>
            </w:r>
            <w:r w:rsidDel="00000000" w:rsidR="00000000" w:rsidRPr="00000000">
              <w:rPr>
                <w:rtl w:val="0"/>
              </w:rPr>
            </w:r>
          </w:p>
          <w:p w:rsidR="00000000" w:rsidDel="00000000" w:rsidP="00000000" w:rsidRDefault="00000000" w:rsidRPr="00000000" w14:paraId="0000017C">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17D">
            <w:pPr>
              <w:spacing w:after="200" w:line="259.20000000000005" w:lineRule="auto"/>
              <w:ind w:left="90" w:firstLine="0"/>
              <w:rPr>
                <w:sz w:val="22"/>
                <w:szCs w:val="22"/>
              </w:rPr>
            </w:pPr>
            <w:r w:rsidDel="00000000" w:rsidR="00000000" w:rsidRPr="00000000">
              <w:rPr>
                <w:sz w:val="22"/>
                <w:szCs w:val="22"/>
                <w:rtl w:val="0"/>
              </w:rPr>
              <w:t xml:space="preserve">Hand Washing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rPr>
                <w:sz w:val="22"/>
                <w:szCs w:val="22"/>
              </w:rPr>
            </w:pPr>
            <w:r w:rsidDel="00000000" w:rsidR="00000000" w:rsidRPr="00000000">
              <w:rPr>
                <w:sz w:val="22"/>
                <w:szCs w:val="22"/>
                <w:rtl w:val="0"/>
              </w:rPr>
              <w:t xml:space="preserve">Handwashing is a key component of basic hygiene, and it is the expectation that all students and staff use this sanitation method to prevent the spread of disease. All PPS buildings are supplied with instructional handwashing posters in supported languages. Building Administrators periodically communicate proper hand hygiene to students and staff.</w:t>
            </w:r>
          </w:p>
          <w:p w:rsidR="00000000" w:rsidDel="00000000" w:rsidP="00000000" w:rsidRDefault="00000000" w:rsidRPr="00000000" w14:paraId="0000017F">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80">
            <w:pPr>
              <w:widowControl w:val="0"/>
              <w:numPr>
                <w:ilvl w:val="0"/>
                <w:numId w:val="11"/>
              </w:numPr>
              <w:ind w:left="720" w:hanging="360"/>
              <w:rPr>
                <w:sz w:val="22"/>
                <w:szCs w:val="22"/>
              </w:rPr>
            </w:pPr>
            <w:hyperlink r:id="rId112">
              <w:r w:rsidDel="00000000" w:rsidR="00000000" w:rsidRPr="00000000">
                <w:rPr>
                  <w:color w:val="1155cc"/>
                  <w:sz w:val="22"/>
                  <w:szCs w:val="22"/>
                  <w:u w:val="single"/>
                  <w:rtl w:val="0"/>
                </w:rPr>
                <w:t xml:space="preserve">Hand Hygiene and Respiratory Etiquette SOP</w:t>
              </w:r>
            </w:hyperlink>
            <w:r w:rsidDel="00000000" w:rsidR="00000000" w:rsidRPr="00000000">
              <w:rPr>
                <w:rtl w:val="0"/>
              </w:rPr>
            </w:r>
          </w:p>
          <w:p w:rsidR="00000000" w:rsidDel="00000000" w:rsidP="00000000" w:rsidRDefault="00000000" w:rsidRPr="00000000" w14:paraId="00000181">
            <w:pPr>
              <w:widowControl w:val="0"/>
              <w:numPr>
                <w:ilvl w:val="0"/>
                <w:numId w:val="11"/>
              </w:numPr>
              <w:ind w:left="720" w:hanging="360"/>
              <w:rPr>
                <w:sz w:val="22"/>
                <w:szCs w:val="22"/>
              </w:rPr>
            </w:pPr>
            <w:hyperlink r:id="rId113">
              <w:r w:rsidDel="00000000" w:rsidR="00000000" w:rsidRPr="00000000">
                <w:rPr>
                  <w:color w:val="1155cc"/>
                  <w:sz w:val="22"/>
                  <w:szCs w:val="22"/>
                  <w:u w:val="single"/>
                  <w:rtl w:val="0"/>
                </w:rPr>
                <w:t xml:space="preserve">Instructional Handwashing Posters</w:t>
              </w:r>
            </w:hyperlink>
            <w:r w:rsidDel="00000000" w:rsidR="00000000" w:rsidRPr="00000000">
              <w:rPr>
                <w:rtl w:val="0"/>
              </w:rPr>
            </w:r>
          </w:p>
          <w:p w:rsidR="00000000" w:rsidDel="00000000" w:rsidP="00000000" w:rsidRDefault="00000000" w:rsidRPr="00000000" w14:paraId="00000182">
            <w:pPr>
              <w:widowControl w:val="0"/>
              <w:spacing w:line="276" w:lineRule="auto"/>
              <w:rPr>
                <w:sz w:val="22"/>
                <w:szCs w:val="22"/>
              </w:rPr>
            </w:pPr>
            <w:r w:rsidDel="00000000" w:rsidR="00000000" w:rsidRPr="00000000">
              <w:rPr>
                <w:rtl w:val="0"/>
              </w:rPr>
            </w:r>
          </w:p>
        </w:tc>
      </w:tr>
      <w:tr>
        <w:trPr>
          <w:cantSplit w:val="0"/>
          <w:trHeight w:val="525" w:hRule="atLeast"/>
          <w:tblHeader w:val="0"/>
        </w:trPr>
        <w:tc>
          <w:tcPr>
            <w:tcMar>
              <w:left w:w="0.0" w:type="dxa"/>
              <w:right w:w="0.0" w:type="dxa"/>
            </w:tcMar>
            <w:vAlign w:val="center"/>
          </w:tcPr>
          <w:p w:rsidR="00000000" w:rsidDel="00000000" w:rsidP="00000000" w:rsidRDefault="00000000" w:rsidRPr="00000000" w14:paraId="00000183">
            <w:pPr>
              <w:spacing w:after="200" w:line="259.20000000000005" w:lineRule="auto"/>
              <w:ind w:left="90" w:firstLine="0"/>
              <w:rPr>
                <w:sz w:val="22"/>
                <w:szCs w:val="22"/>
              </w:rPr>
            </w:pPr>
            <w:r w:rsidDel="00000000" w:rsidR="00000000" w:rsidRPr="00000000">
              <w:rPr>
                <w:sz w:val="22"/>
                <w:szCs w:val="22"/>
                <w:rtl w:val="0"/>
              </w:rPr>
              <w:t xml:space="preserve">Cleaning and Disinfection</w:t>
            </w:r>
          </w:p>
        </w:tc>
        <w:tc>
          <w:tcPr/>
          <w:p w:rsidR="00000000" w:rsidDel="00000000" w:rsidP="00000000" w:rsidRDefault="00000000" w:rsidRPr="00000000" w14:paraId="00000184">
            <w:pPr>
              <w:rPr>
                <w:sz w:val="22"/>
                <w:szCs w:val="22"/>
              </w:rPr>
            </w:pPr>
            <w:r w:rsidDel="00000000" w:rsidR="00000000" w:rsidRPr="00000000">
              <w:rPr>
                <w:sz w:val="22"/>
                <w:szCs w:val="22"/>
                <w:rtl w:val="0"/>
              </w:rPr>
              <w:t xml:space="preserve">PPS will continue its protocols for regular cleaning and disinfecting schools and vehicles. Sanitation practices outlined in SOPs have been integrated into standard practice.</w:t>
            </w:r>
            <w:r w:rsidDel="00000000" w:rsidR="00000000" w:rsidRPr="00000000">
              <w:rPr>
                <w:rtl w:val="0"/>
              </w:rPr>
            </w:r>
          </w:p>
          <w:p w:rsidR="00000000" w:rsidDel="00000000" w:rsidP="00000000" w:rsidRDefault="00000000" w:rsidRPr="00000000" w14:paraId="00000185">
            <w:pPr>
              <w:rPr>
                <w:sz w:val="22"/>
                <w:szCs w:val="22"/>
              </w:rPr>
            </w:pPr>
            <w:r w:rsidDel="00000000" w:rsidR="00000000" w:rsidRPr="00000000">
              <w:rPr>
                <w:rtl w:val="0"/>
              </w:rPr>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186">
            <w:pPr>
              <w:spacing w:after="200" w:line="259.20000000000005" w:lineRule="auto"/>
              <w:ind w:left="90" w:firstLine="0"/>
              <w:rPr>
                <w:sz w:val="22"/>
                <w:szCs w:val="22"/>
              </w:rPr>
            </w:pPr>
            <w:r w:rsidDel="00000000" w:rsidR="00000000" w:rsidRPr="00000000">
              <w:rPr>
                <w:sz w:val="22"/>
                <w:szCs w:val="22"/>
                <w:rtl w:val="0"/>
              </w:rPr>
              <w:t xml:space="preserve">Training and Public Health Education</w:t>
            </w:r>
            <w:r w:rsidDel="00000000" w:rsidR="00000000" w:rsidRPr="00000000">
              <w:rPr>
                <w:rtl w:val="0"/>
              </w:rPr>
            </w:r>
          </w:p>
        </w:tc>
        <w:tc>
          <w:tcPr/>
          <w:p w:rsidR="00000000" w:rsidDel="00000000" w:rsidP="00000000" w:rsidRDefault="00000000" w:rsidRPr="00000000" w14:paraId="00000187">
            <w:pPr>
              <w:rPr>
                <w:sz w:val="22"/>
                <w:szCs w:val="22"/>
              </w:rPr>
            </w:pPr>
            <w:r w:rsidDel="00000000" w:rsidR="00000000" w:rsidRPr="00000000">
              <w:rPr>
                <w:rtl w:val="0"/>
              </w:rPr>
            </w:r>
          </w:p>
          <w:p w:rsidR="00000000" w:rsidDel="00000000" w:rsidP="00000000" w:rsidRDefault="00000000" w:rsidRPr="00000000" w14:paraId="00000188">
            <w:pPr>
              <w:rPr>
                <w:b w:val="1"/>
                <w:sz w:val="22"/>
                <w:szCs w:val="22"/>
              </w:rPr>
            </w:pPr>
            <w:r w:rsidDel="00000000" w:rsidR="00000000" w:rsidRPr="00000000">
              <w:rPr>
                <w:i w:val="1"/>
                <w:color w:val="306eb1"/>
                <w:sz w:val="22"/>
                <w:szCs w:val="22"/>
                <w:rtl w:val="0"/>
              </w:rPr>
              <w:t xml:space="preserve">Communications</w:t>
            </w:r>
            <w:r w:rsidDel="00000000" w:rsidR="00000000" w:rsidRPr="00000000">
              <w:rPr>
                <w:rtl w:val="0"/>
              </w:rPr>
            </w:r>
          </w:p>
          <w:p w:rsidR="00000000" w:rsidDel="00000000" w:rsidP="00000000" w:rsidRDefault="00000000" w:rsidRPr="00000000" w14:paraId="00000189">
            <w:pPr>
              <w:rPr>
                <w:sz w:val="22"/>
                <w:szCs w:val="22"/>
              </w:rPr>
            </w:pPr>
            <w:r w:rsidDel="00000000" w:rsidR="00000000" w:rsidRPr="00000000">
              <w:rPr>
                <w:sz w:val="22"/>
                <w:szCs w:val="22"/>
                <w:rtl w:val="0"/>
              </w:rPr>
              <w:t xml:space="preserve">Portland Public Schools operates in partnership with MESD to ensure students, staff and families have access to critical public health guidance. PPS will schedule and provide regular communication about updated public health guidance and enhanced communicable disease mitigation efforts, if necessary, to students, families and staff through a variety of channels, including email, website, social media and news media. </w:t>
            </w:r>
          </w:p>
          <w:p w:rsidR="00000000" w:rsidDel="00000000" w:rsidP="00000000" w:rsidRDefault="00000000" w:rsidRPr="00000000" w14:paraId="0000018A">
            <w:pPr>
              <w:rPr>
                <w:sz w:val="22"/>
                <w:szCs w:val="22"/>
              </w:rPr>
            </w:pPr>
            <w:r w:rsidDel="00000000" w:rsidR="00000000" w:rsidRPr="00000000">
              <w:rPr>
                <w:rtl w:val="0"/>
              </w:rPr>
            </w:r>
          </w:p>
          <w:p w:rsidR="00000000" w:rsidDel="00000000" w:rsidP="00000000" w:rsidRDefault="00000000" w:rsidRPr="00000000" w14:paraId="0000018B">
            <w:pPr>
              <w:rPr>
                <w:sz w:val="22"/>
                <w:szCs w:val="22"/>
              </w:rPr>
            </w:pPr>
            <w:r w:rsidDel="00000000" w:rsidR="00000000" w:rsidRPr="00000000">
              <w:rPr>
                <w:sz w:val="22"/>
                <w:szCs w:val="22"/>
                <w:rtl w:val="0"/>
              </w:rPr>
              <w:t xml:space="preserve">If and when information is time-sensitive or urgent, PPS will also use text messages and robocalls to reach the community. </w:t>
            </w:r>
          </w:p>
          <w:p w:rsidR="00000000" w:rsidDel="00000000" w:rsidP="00000000" w:rsidRDefault="00000000" w:rsidRPr="00000000" w14:paraId="0000018C">
            <w:pPr>
              <w:rPr>
                <w:sz w:val="22"/>
                <w:szCs w:val="22"/>
              </w:rPr>
            </w:pPr>
            <w:r w:rsidDel="00000000" w:rsidR="00000000" w:rsidRPr="00000000">
              <w:rPr>
                <w:rtl w:val="0"/>
              </w:rPr>
            </w:r>
          </w:p>
          <w:p w:rsidR="00000000" w:rsidDel="00000000" w:rsidP="00000000" w:rsidRDefault="00000000" w:rsidRPr="00000000" w14:paraId="0000018D">
            <w:pPr>
              <w:rPr>
                <w:sz w:val="22"/>
                <w:szCs w:val="22"/>
              </w:rPr>
            </w:pPr>
            <w:r w:rsidDel="00000000" w:rsidR="00000000" w:rsidRPr="00000000">
              <w:rPr>
                <w:sz w:val="22"/>
                <w:szCs w:val="22"/>
                <w:rtl w:val="0"/>
              </w:rPr>
              <w:t xml:space="preserve">PPS’s materials and messages will be made available to the community in all district-supported languages (English, Spanish, Vietnamese, Chinese, Russian, Somali).</w:t>
            </w:r>
          </w:p>
          <w:p w:rsidR="00000000" w:rsidDel="00000000" w:rsidP="00000000" w:rsidRDefault="00000000" w:rsidRPr="00000000" w14:paraId="0000018E">
            <w:pPr>
              <w:rPr>
                <w:sz w:val="22"/>
                <w:szCs w:val="22"/>
              </w:rPr>
            </w:pPr>
            <w:r w:rsidDel="00000000" w:rsidR="00000000" w:rsidRPr="00000000">
              <w:rPr>
                <w:rtl w:val="0"/>
              </w:rPr>
            </w:r>
          </w:p>
          <w:p w:rsidR="00000000" w:rsidDel="00000000" w:rsidP="00000000" w:rsidRDefault="00000000" w:rsidRPr="00000000" w14:paraId="0000018F">
            <w:pPr>
              <w:rPr>
                <w:sz w:val="22"/>
                <w:szCs w:val="22"/>
              </w:rPr>
            </w:pPr>
            <w:r w:rsidDel="00000000" w:rsidR="00000000" w:rsidRPr="00000000">
              <w:rPr>
                <w:sz w:val="22"/>
                <w:szCs w:val="22"/>
                <w:rtl w:val="0"/>
              </w:rPr>
              <w:t xml:space="preserve">A year-long communications plan will be developed. </w:t>
            </w:r>
          </w:p>
          <w:p w:rsidR="00000000" w:rsidDel="00000000" w:rsidP="00000000" w:rsidRDefault="00000000" w:rsidRPr="00000000" w14:paraId="00000190">
            <w:pPr>
              <w:rPr>
                <w:b w:val="1"/>
                <w:sz w:val="22"/>
                <w:szCs w:val="22"/>
              </w:rPr>
            </w:pPr>
            <w:r w:rsidDel="00000000" w:rsidR="00000000" w:rsidRPr="00000000">
              <w:rPr>
                <w:rtl w:val="0"/>
              </w:rPr>
            </w:r>
          </w:p>
          <w:p w:rsidR="00000000" w:rsidDel="00000000" w:rsidP="00000000" w:rsidRDefault="00000000" w:rsidRPr="00000000" w14:paraId="00000191">
            <w:pPr>
              <w:rPr>
                <w:i w:val="1"/>
                <w:color w:val="306eb1"/>
                <w:sz w:val="22"/>
                <w:szCs w:val="22"/>
              </w:rPr>
            </w:pPr>
            <w:r w:rsidDel="00000000" w:rsidR="00000000" w:rsidRPr="00000000">
              <w:rPr>
                <w:i w:val="1"/>
                <w:color w:val="306eb1"/>
                <w:sz w:val="22"/>
                <w:szCs w:val="22"/>
                <w:rtl w:val="0"/>
              </w:rPr>
              <w:t xml:space="preserve">Training</w:t>
            </w:r>
          </w:p>
          <w:p w:rsidR="00000000" w:rsidDel="00000000" w:rsidP="00000000" w:rsidRDefault="00000000" w:rsidRPr="00000000" w14:paraId="00000192">
            <w:pPr>
              <w:rPr>
                <w:sz w:val="22"/>
                <w:szCs w:val="22"/>
              </w:rPr>
            </w:pPr>
            <w:r w:rsidDel="00000000" w:rsidR="00000000" w:rsidRPr="00000000">
              <w:rPr>
                <w:sz w:val="22"/>
                <w:szCs w:val="22"/>
                <w:rtl w:val="0"/>
              </w:rPr>
              <w:t xml:space="preserve">There are resources and training available as well to support public health in our schools, including a Health &amp; Safety training for all employees to view at the beginning of the school year and on-demand. Resources are curated for students, families/parents, school based staff, administrators and specialized teams (ie. secretaries, custodians).</w:t>
            </w:r>
          </w:p>
          <w:p w:rsidR="00000000" w:rsidDel="00000000" w:rsidP="00000000" w:rsidRDefault="00000000" w:rsidRPr="00000000" w14:paraId="00000193">
            <w:pPr>
              <w:rPr>
                <w:sz w:val="22"/>
                <w:szCs w:val="22"/>
              </w:rPr>
            </w:pPr>
            <w:r w:rsidDel="00000000" w:rsidR="00000000" w:rsidRPr="00000000">
              <w:rPr>
                <w:rtl w:val="0"/>
              </w:rPr>
            </w:r>
          </w:p>
          <w:p w:rsidR="00000000" w:rsidDel="00000000" w:rsidP="00000000" w:rsidRDefault="00000000" w:rsidRPr="00000000" w14:paraId="00000194">
            <w:pPr>
              <w:widowControl w:val="0"/>
              <w:rPr>
                <w:b w:val="1"/>
                <w:sz w:val="22"/>
                <w:szCs w:val="22"/>
              </w:rPr>
            </w:pPr>
            <w:r w:rsidDel="00000000" w:rsidR="00000000" w:rsidRPr="00000000">
              <w:rPr>
                <w:i w:val="1"/>
                <w:color w:val="306eb1"/>
                <w:sz w:val="22"/>
                <w:szCs w:val="22"/>
                <w:rtl w:val="0"/>
              </w:rPr>
              <w:t xml:space="preserve">Education</w:t>
            </w:r>
            <w:r w:rsidDel="00000000" w:rsidR="00000000" w:rsidRPr="00000000">
              <w:rPr>
                <w:rtl w:val="0"/>
              </w:rPr>
            </w:r>
          </w:p>
          <w:p w:rsidR="00000000" w:rsidDel="00000000" w:rsidP="00000000" w:rsidRDefault="00000000" w:rsidRPr="00000000" w14:paraId="00000195">
            <w:pPr>
              <w:widowControl w:val="0"/>
              <w:rPr>
                <w:sz w:val="22"/>
                <w:szCs w:val="22"/>
              </w:rPr>
            </w:pPr>
            <w:r w:rsidDel="00000000" w:rsidR="00000000" w:rsidRPr="00000000">
              <w:rPr>
                <w:sz w:val="22"/>
                <w:szCs w:val="22"/>
                <w:rtl w:val="0"/>
              </w:rPr>
              <w:t xml:space="preserve">The Office of Student Support Services (MTSS) will develop and share with educators </w:t>
            </w:r>
            <w:hyperlink r:id="rId114">
              <w:r w:rsidDel="00000000" w:rsidR="00000000" w:rsidRPr="00000000">
                <w:rPr>
                  <w:color w:val="1155cc"/>
                  <w:sz w:val="22"/>
                  <w:szCs w:val="22"/>
                  <w:u w:val="single"/>
                  <w:rtl w:val="0"/>
                </w:rPr>
                <w:t xml:space="preserve">age-appropriate lessons on COVID-19 health and safety.</w:t>
              </w:r>
            </w:hyperlink>
            <w:r w:rsidDel="00000000" w:rsidR="00000000" w:rsidRPr="00000000">
              <w:rPr>
                <w:rtl w:val="0"/>
              </w:rPr>
            </w:r>
          </w:p>
          <w:p w:rsidR="00000000" w:rsidDel="00000000" w:rsidP="00000000" w:rsidRDefault="00000000" w:rsidRPr="00000000" w14:paraId="00000196">
            <w:pPr>
              <w:widowControl w:val="0"/>
              <w:spacing w:before="240" w:line="276" w:lineRule="auto"/>
              <w:rPr>
                <w:sz w:val="22"/>
                <w:szCs w:val="22"/>
              </w:rPr>
            </w:pPr>
            <w:r w:rsidDel="00000000" w:rsidR="00000000" w:rsidRPr="00000000">
              <w:rPr>
                <w:sz w:val="22"/>
                <w:szCs w:val="22"/>
                <w:rtl w:val="0"/>
              </w:rPr>
              <w:t xml:space="preserve">A key education resource for the PPS community is the </w:t>
            </w:r>
            <w:hyperlink r:id="rId115">
              <w:r w:rsidDel="00000000" w:rsidR="00000000" w:rsidRPr="00000000">
                <w:rPr>
                  <w:color w:val="1155cc"/>
                  <w:sz w:val="22"/>
                  <w:szCs w:val="22"/>
                  <w:u w:val="single"/>
                  <w:rtl w:val="0"/>
                </w:rPr>
                <w:t xml:space="preserve">PPS Communicable Disease Dashboard</w:t>
              </w:r>
            </w:hyperlink>
            <w:r w:rsidDel="00000000" w:rsidR="00000000" w:rsidRPr="00000000">
              <w:rPr>
                <w:sz w:val="22"/>
                <w:szCs w:val="22"/>
                <w:rtl w:val="0"/>
              </w:rPr>
              <w:t xml:space="preserve">. The Dashboard automatically updates four times a day with numbers of staff and students at individual schools and district-wide who have tested positive for COVID-19. It allows individuals to assess what self-protective mitigation measures they may take depending on the status of cases at their school or in the broader PPS community.</w:t>
            </w:r>
            <w:r w:rsidDel="00000000" w:rsidR="00000000" w:rsidRPr="00000000">
              <w:rPr>
                <w:rtl w:val="0"/>
              </w:rPr>
            </w:r>
          </w:p>
          <w:p w:rsidR="00000000" w:rsidDel="00000000" w:rsidP="00000000" w:rsidRDefault="00000000" w:rsidRPr="00000000" w14:paraId="00000197">
            <w:pPr>
              <w:widowControl w:val="0"/>
              <w:spacing w:before="240" w:line="276" w:lineRule="auto"/>
              <w:rPr>
                <w:sz w:val="22"/>
                <w:szCs w:val="22"/>
              </w:rPr>
            </w:pPr>
            <w:r w:rsidDel="00000000" w:rsidR="00000000" w:rsidRPr="00000000">
              <w:rPr>
                <w:sz w:val="22"/>
                <w:szCs w:val="22"/>
                <w:rtl w:val="0"/>
              </w:rPr>
              <w:t xml:space="preserve">We also have the</w:t>
            </w:r>
            <w:hyperlink r:id="rId116">
              <w:r w:rsidDel="00000000" w:rsidR="00000000" w:rsidRPr="00000000">
                <w:rPr>
                  <w:sz w:val="22"/>
                  <w:szCs w:val="22"/>
                  <w:rtl w:val="0"/>
                </w:rPr>
                <w:t xml:space="preserve"> </w:t>
              </w:r>
            </w:hyperlink>
            <w:hyperlink r:id="rId117">
              <w:r w:rsidDel="00000000" w:rsidR="00000000" w:rsidRPr="00000000">
                <w:rPr>
                  <w:color w:val="1155cc"/>
                  <w:sz w:val="22"/>
                  <w:szCs w:val="22"/>
                  <w:u w:val="single"/>
                  <w:rtl w:val="0"/>
                </w:rPr>
                <w:t xml:space="preserve">PPS vaccination webpage</w:t>
              </w:r>
            </w:hyperlink>
            <w:r w:rsidDel="00000000" w:rsidR="00000000" w:rsidRPr="00000000">
              <w:rPr>
                <w:sz w:val="22"/>
                <w:szCs w:val="22"/>
                <w:rtl w:val="0"/>
              </w:rPr>
              <w:t xml:space="preserve"> available for the community to stay informed about current vaccine clinic opportunities and other vaccine-related information.</w:t>
            </w:r>
          </w:p>
          <w:p w:rsidR="00000000" w:rsidDel="00000000" w:rsidP="00000000" w:rsidRDefault="00000000" w:rsidRPr="00000000" w14:paraId="00000198">
            <w:pPr>
              <w:widowControl w:val="0"/>
              <w:spacing w:before="240" w:line="276" w:lineRule="auto"/>
              <w:rPr>
                <w:sz w:val="22"/>
                <w:szCs w:val="22"/>
              </w:rPr>
            </w:pPr>
            <w:r w:rsidDel="00000000" w:rsidR="00000000" w:rsidRPr="00000000">
              <w:rPr>
                <w:sz w:val="22"/>
                <w:szCs w:val="22"/>
                <w:rtl w:val="0"/>
              </w:rPr>
              <w:t xml:space="preserve">Schools operate in partnership with MESD to ensure students, staff and families have access to critical public health guidance.</w:t>
            </w:r>
            <w:r w:rsidDel="00000000" w:rsidR="00000000" w:rsidRPr="00000000">
              <w:rPr>
                <w:rtl w:val="0"/>
              </w:rPr>
            </w:r>
          </w:p>
        </w:tc>
      </w:tr>
    </w:tbl>
    <w:p w:rsidR="00000000" w:rsidDel="00000000" w:rsidP="00000000" w:rsidRDefault="00000000" w:rsidRPr="00000000" w14:paraId="00000199">
      <w:pPr>
        <w:rPr>
          <w:b w:val="1"/>
          <w:color w:val="306eb1"/>
          <w:sz w:val="22"/>
          <w:szCs w:val="22"/>
        </w:rPr>
      </w:pPr>
      <w:r w:rsidDel="00000000" w:rsidR="00000000" w:rsidRPr="00000000">
        <w:rPr>
          <w:rtl w:val="0"/>
        </w:rPr>
      </w:r>
    </w:p>
    <w:p w:rsidR="00000000" w:rsidDel="00000000" w:rsidP="00000000" w:rsidRDefault="00000000" w:rsidRPr="00000000" w14:paraId="0000019A">
      <w:pPr>
        <w:rPr>
          <w:b w:val="1"/>
          <w:color w:val="306eb1"/>
          <w:sz w:val="22"/>
          <w:szCs w:val="22"/>
        </w:rPr>
      </w:pPr>
      <w:r w:rsidDel="00000000" w:rsidR="00000000" w:rsidRPr="00000000">
        <w:rPr>
          <w:rtl w:val="0"/>
        </w:rPr>
      </w:r>
    </w:p>
    <w:p w:rsidR="00000000" w:rsidDel="00000000" w:rsidP="00000000" w:rsidRDefault="00000000" w:rsidRPr="00000000" w14:paraId="0000019B">
      <w:pPr>
        <w:rPr>
          <w:b w:val="1"/>
          <w:color w:val="306eb1"/>
          <w:sz w:val="22"/>
          <w:szCs w:val="22"/>
        </w:rPr>
      </w:pPr>
      <w:r w:rsidDel="00000000" w:rsidR="00000000" w:rsidRPr="00000000">
        <w:rPr>
          <w:rtl w:val="0"/>
        </w:rPr>
      </w:r>
    </w:p>
    <w:p w:rsidR="00000000" w:rsidDel="00000000" w:rsidP="00000000" w:rsidRDefault="00000000" w:rsidRPr="00000000" w14:paraId="0000019C">
      <w:pPr>
        <w:rPr>
          <w:b w:val="1"/>
          <w:color w:val="306eb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9D">
      <w:pPr>
        <w:rPr>
          <w:color w:val="1f487c"/>
          <w:sz w:val="22"/>
          <w:szCs w:val="22"/>
        </w:rPr>
      </w:pPr>
      <w:r w:rsidDel="00000000" w:rsidR="00000000" w:rsidRPr="00000000">
        <w:rPr>
          <w:b w:val="1"/>
          <w:color w:val="306eb1"/>
          <w:sz w:val="22"/>
          <w:szCs w:val="22"/>
          <w:rtl w:val="0"/>
        </w:rPr>
        <w:t xml:space="preserve">Table 6.</w:t>
      </w:r>
      <w:r w:rsidDel="00000000" w:rsidR="00000000" w:rsidRPr="00000000">
        <w:rPr>
          <w:b w:val="1"/>
          <w:sz w:val="22"/>
          <w:szCs w:val="22"/>
          <w:rtl w:val="0"/>
        </w:rPr>
        <w:t xml:space="preserve"> </w:t>
      </w:r>
      <w:r w:rsidDel="00000000" w:rsidR="00000000" w:rsidRPr="00000000">
        <w:rPr>
          <w:sz w:val="22"/>
          <w:szCs w:val="22"/>
          <w:rtl w:val="0"/>
        </w:rPr>
        <w:tab/>
        <w:tab/>
        <w:tab/>
        <w:tab/>
        <w:tab/>
        <w:tab/>
        <w:tab/>
      </w:r>
      <w:r w:rsidDel="00000000" w:rsidR="00000000" w:rsidRPr="00000000">
        <w:rPr>
          <w:b w:val="1"/>
          <w:color w:val="306eb1"/>
          <w:sz w:val="22"/>
          <w:szCs w:val="22"/>
          <w:rtl w:val="0"/>
        </w:rPr>
        <w:t xml:space="preserve">COVID-19 Mitigating Measures</w:t>
      </w:r>
      <w:r w:rsidDel="00000000" w:rsidR="00000000" w:rsidRPr="00000000">
        <w:rPr>
          <w:rtl w:val="0"/>
        </w:rPr>
      </w:r>
    </w:p>
    <w:tbl>
      <w:tblPr>
        <w:tblStyle w:val="Table14"/>
        <w:tblW w:w="1450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70"/>
        <w:gridCol w:w="13030"/>
        <w:tblGridChange w:id="0">
          <w:tblGrid>
            <w:gridCol w:w="1470"/>
            <w:gridCol w:w="13030"/>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19E">
            <w:pPr>
              <w:spacing w:after="20" w:lineRule="auto"/>
              <w:rPr>
                <w:color w:val="ffffff"/>
                <w:sz w:val="22"/>
                <w:szCs w:val="22"/>
              </w:rPr>
            </w:pPr>
            <w:r w:rsidDel="00000000" w:rsidR="00000000" w:rsidRPr="00000000">
              <w:rPr>
                <w:b w:val="1"/>
                <w:color w:val="ffffff"/>
                <w:sz w:val="22"/>
                <w:szCs w:val="22"/>
                <w:rtl w:val="0"/>
              </w:rPr>
              <w:t xml:space="preserve">OHA/ODE Recommendation(s)</w:t>
            </w:r>
            <w:r w:rsidDel="00000000" w:rsidR="00000000" w:rsidRPr="00000000">
              <w:rPr>
                <w:rtl w:val="0"/>
              </w:rPr>
            </w:r>
          </w:p>
          <w:p w:rsidR="00000000" w:rsidDel="00000000" w:rsidP="00000000" w:rsidRDefault="00000000" w:rsidRPr="00000000" w14:paraId="0000019F">
            <w:pPr>
              <w:spacing w:after="20" w:lineRule="auto"/>
              <w:rPr>
                <w:color w:val="ffffff"/>
                <w:sz w:val="22"/>
                <w:szCs w:val="22"/>
              </w:rPr>
            </w:pPr>
            <w:r w:rsidDel="00000000" w:rsidR="00000000" w:rsidRPr="00000000">
              <w:rPr>
                <w:color w:val="ffffff"/>
                <w:sz w:val="22"/>
                <w:szCs w:val="22"/>
                <w:rtl w:val="0"/>
              </w:rPr>
              <w:t xml:space="preserve">Layered Health and Safety Measures</w:t>
            </w:r>
          </w:p>
        </w:tc>
        <w:tc>
          <w:tcPr>
            <w:shd w:fill="306eb1" w:val="clear"/>
            <w:vAlign w:val="center"/>
          </w:tcPr>
          <w:p w:rsidR="00000000" w:rsidDel="00000000" w:rsidP="00000000" w:rsidRDefault="00000000" w:rsidRPr="00000000" w14:paraId="000001A0">
            <w:pPr>
              <w:rPr>
                <w:b w:val="1"/>
                <w:color w:val="ffffff"/>
                <w:sz w:val="22"/>
                <w:szCs w:val="22"/>
              </w:rPr>
            </w:pPr>
            <w:r w:rsidDel="00000000" w:rsidR="00000000" w:rsidRPr="00000000">
              <w:rPr>
                <w:b w:val="1"/>
                <w:color w:val="ffffff"/>
                <w:sz w:val="22"/>
                <w:szCs w:val="22"/>
                <w:rtl w:val="0"/>
              </w:rPr>
              <w:t xml:space="preserve">MEASURES DURING PERIODS OF</w:t>
            </w:r>
            <w:r w:rsidDel="00000000" w:rsidR="00000000" w:rsidRPr="00000000">
              <w:rPr>
                <w:b w:val="1"/>
                <w:color w:val="ffffff"/>
                <w:sz w:val="22"/>
                <w:szCs w:val="22"/>
                <w:rtl w:val="0"/>
              </w:rPr>
              <w:t xml:space="preserve"> HIGH TRANSMISSION</w:t>
            </w:r>
            <w:r w:rsidDel="00000000" w:rsidR="00000000" w:rsidRPr="00000000">
              <w:rPr>
                <w:b w:val="1"/>
                <w:color w:val="ffffff"/>
                <w:sz w:val="22"/>
                <w:szCs w:val="22"/>
                <w:rtl w:val="0"/>
              </w:rPr>
              <w:t xml:space="preserve">*: describe what mitigating measures the school will implement during periods of high transmission to reduce the spread of COVID-19 and protect in- person learning? </w:t>
            </w:r>
          </w:p>
          <w:p w:rsidR="00000000" w:rsidDel="00000000" w:rsidP="00000000" w:rsidRDefault="00000000" w:rsidRPr="00000000" w14:paraId="000001A1">
            <w:pPr>
              <w:rPr>
                <w:color w:val="000000"/>
                <w:sz w:val="22"/>
                <w:szCs w:val="22"/>
              </w:rPr>
            </w:pPr>
            <w:r w:rsidDel="00000000" w:rsidR="00000000" w:rsidRPr="00000000">
              <w:rPr>
                <w:color w:val="ffffff"/>
                <w:sz w:val="22"/>
                <w:szCs w:val="22"/>
                <w:rtl w:val="0"/>
              </w:rPr>
              <w:t xml:space="preserve">*Within the community, high transmission is defined at the county level through </w:t>
            </w:r>
            <w:r w:rsidDel="00000000" w:rsidR="00000000" w:rsidRPr="00000000">
              <w:rPr>
                <w:color w:val="ffffff"/>
                <w:sz w:val="22"/>
                <w:szCs w:val="22"/>
                <w:u w:val="single"/>
                <w:rtl w:val="0"/>
              </w:rPr>
              <w:t xml:space="preserve">CDC COVID-19 Community Levels</w:t>
            </w:r>
            <w:r w:rsidDel="00000000" w:rsidR="00000000" w:rsidRPr="00000000">
              <w:rPr>
                <w:color w:val="ffffff"/>
                <w:sz w:val="22"/>
                <w:szCs w:val="22"/>
                <w:rtl w:val="0"/>
              </w:rPr>
              <w:t xml:space="preserve">. Within a school, high transmission may be defined as </w:t>
            </w:r>
            <w:r w:rsidDel="00000000" w:rsidR="00000000" w:rsidRPr="00000000">
              <w:rPr>
                <w:color w:val="ffffff"/>
                <w:sz w:val="22"/>
                <w:szCs w:val="22"/>
                <w:rtl w:val="0"/>
              </w:rPr>
              <w:t xml:space="preserve">high absenteeism</w:t>
            </w:r>
            <w:r w:rsidDel="00000000" w:rsidR="00000000" w:rsidRPr="00000000">
              <w:rPr>
                <w:color w:val="ffffff"/>
                <w:sz w:val="22"/>
                <w:szCs w:val="22"/>
                <w:rtl w:val="0"/>
              </w:rPr>
              <w:t xml:space="preserve"> or unusual spread within a cohort (e.g., a large outbreak in a classroom).</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1A2">
            <w:pPr>
              <w:spacing w:after="200" w:line="259" w:lineRule="auto"/>
              <w:ind w:left="0" w:firstLine="0"/>
              <w:rPr>
                <w:color w:val="000000"/>
                <w:sz w:val="22"/>
                <w:szCs w:val="22"/>
              </w:rPr>
            </w:pPr>
            <w:r w:rsidDel="00000000" w:rsidR="00000000" w:rsidRPr="00000000">
              <w:rPr>
                <w:color w:val="000000"/>
                <w:sz w:val="22"/>
                <w:szCs w:val="22"/>
                <w:rtl w:val="0"/>
              </w:rPr>
              <w:t xml:space="preserve">COVID-19 Vaccination</w:t>
            </w:r>
          </w:p>
        </w:tc>
        <w:tc>
          <w:tcPr/>
          <w:p w:rsidR="00000000" w:rsidDel="00000000" w:rsidP="00000000" w:rsidRDefault="00000000" w:rsidRPr="00000000" w14:paraId="000001A3">
            <w:pPr>
              <w:rPr>
                <w:i w:val="1"/>
                <w:sz w:val="22"/>
                <w:szCs w:val="22"/>
              </w:rPr>
            </w:pPr>
            <w:r w:rsidDel="00000000" w:rsidR="00000000" w:rsidRPr="00000000">
              <w:rPr>
                <w:b w:val="1"/>
                <w:sz w:val="22"/>
                <w:szCs w:val="22"/>
                <w:rtl w:val="0"/>
              </w:rPr>
              <w:t xml:space="preserve">Additional Mitigation Measure: </w:t>
            </w:r>
            <w:r w:rsidDel="00000000" w:rsidR="00000000" w:rsidRPr="00000000">
              <w:rPr>
                <w:sz w:val="22"/>
                <w:szCs w:val="22"/>
                <w:rtl w:val="0"/>
              </w:rPr>
              <w:t xml:space="preserve">Increase regular communication to PPS stakeholders that amplifies public health information about vaccine access and safety. </w:t>
            </w:r>
            <w:r w:rsidDel="00000000" w:rsidR="00000000" w:rsidRPr="00000000">
              <w:rPr>
                <w:rtl w:val="0"/>
              </w:rPr>
            </w:r>
          </w:p>
          <w:p w:rsidR="00000000" w:rsidDel="00000000" w:rsidP="00000000" w:rsidRDefault="00000000" w:rsidRPr="00000000" w14:paraId="000001A4">
            <w:pPr>
              <w:rPr>
                <w:i w:val="1"/>
                <w:sz w:val="22"/>
                <w:szCs w:val="22"/>
              </w:rPr>
            </w:pPr>
            <w:r w:rsidDel="00000000" w:rsidR="00000000" w:rsidRPr="00000000">
              <w:rPr>
                <w:rtl w:val="0"/>
              </w:rPr>
            </w:r>
          </w:p>
          <w:p w:rsidR="00000000" w:rsidDel="00000000" w:rsidP="00000000" w:rsidRDefault="00000000" w:rsidRPr="00000000" w14:paraId="000001A5">
            <w:pPr>
              <w:widowControl w:val="0"/>
              <w:rPr>
                <w:color w:val="222222"/>
                <w:sz w:val="22"/>
                <w:szCs w:val="22"/>
              </w:rPr>
            </w:pPr>
            <w:r w:rsidDel="00000000" w:rsidR="00000000" w:rsidRPr="00000000">
              <w:rPr>
                <w:sz w:val="22"/>
                <w:szCs w:val="22"/>
                <w:rtl w:val="0"/>
              </w:rPr>
              <w:t xml:space="preserve">PPS will require all staff and volunteers to be vaccinated against COVID-19.</w:t>
            </w:r>
            <w:r w:rsidDel="00000000" w:rsidR="00000000" w:rsidRPr="00000000">
              <w:rPr>
                <w:rtl w:val="0"/>
              </w:rPr>
            </w:r>
          </w:p>
          <w:p w:rsidR="00000000" w:rsidDel="00000000" w:rsidP="00000000" w:rsidRDefault="00000000" w:rsidRPr="00000000" w14:paraId="000001A6">
            <w:pPr>
              <w:rPr>
                <w:color w:val="222222"/>
                <w:sz w:val="22"/>
                <w:szCs w:val="22"/>
              </w:rPr>
            </w:pPr>
            <w:r w:rsidDel="00000000" w:rsidR="00000000" w:rsidRPr="00000000">
              <w:rPr>
                <w:rtl w:val="0"/>
              </w:rPr>
            </w:r>
          </w:p>
          <w:p w:rsidR="00000000" w:rsidDel="00000000" w:rsidP="00000000" w:rsidRDefault="00000000" w:rsidRPr="00000000" w14:paraId="000001A7">
            <w:pPr>
              <w:rPr>
                <w:color w:val="222222"/>
                <w:sz w:val="22"/>
                <w:szCs w:val="22"/>
              </w:rPr>
            </w:pPr>
            <w:r w:rsidDel="00000000" w:rsidR="00000000" w:rsidRPr="00000000">
              <w:rPr>
                <w:sz w:val="22"/>
                <w:szCs w:val="22"/>
                <w:rtl w:val="0"/>
              </w:rPr>
              <w:t xml:space="preserve">PPS will promote and amplify via its communication channels community-based opportunities to access vaccinations, including boosters. All extended time visitors </w:t>
            </w:r>
            <w:r w:rsidDel="00000000" w:rsidR="00000000" w:rsidRPr="00000000">
              <w:rPr>
                <w:color w:val="222222"/>
                <w:sz w:val="22"/>
                <w:szCs w:val="22"/>
                <w:rtl w:val="0"/>
              </w:rPr>
              <w:t xml:space="preserve">(</w:t>
            </w:r>
            <w:r w:rsidDel="00000000" w:rsidR="00000000" w:rsidRPr="00000000">
              <w:rPr>
                <w:sz w:val="22"/>
                <w:szCs w:val="22"/>
                <w:rtl w:val="0"/>
              </w:rPr>
              <w:t xml:space="preserve">5</w:t>
            </w:r>
            <w:r w:rsidDel="00000000" w:rsidR="00000000" w:rsidRPr="00000000">
              <w:rPr>
                <w:color w:val="222222"/>
                <w:sz w:val="22"/>
                <w:szCs w:val="22"/>
                <w:rtl w:val="0"/>
              </w:rPr>
              <w:t xml:space="preserve"> years of age and older who are onsite for 15 minutes or longer) </w:t>
            </w:r>
            <w:r w:rsidDel="00000000" w:rsidR="00000000" w:rsidRPr="00000000">
              <w:rPr>
                <w:sz w:val="22"/>
                <w:szCs w:val="22"/>
                <w:rtl w:val="0"/>
              </w:rPr>
              <w:t xml:space="preserve">are required to be fully </w:t>
            </w:r>
            <w:r w:rsidDel="00000000" w:rsidR="00000000" w:rsidRPr="00000000">
              <w:rPr>
                <w:color w:val="222222"/>
                <w:sz w:val="22"/>
                <w:szCs w:val="22"/>
                <w:rtl w:val="0"/>
              </w:rPr>
              <w:t xml:space="preserve">vaccinated against COVID-19 or receive a negative COVID-19 test within the prior 72 hours (</w:t>
            </w:r>
            <w:hyperlink r:id="rId118">
              <w:r w:rsidDel="00000000" w:rsidR="00000000" w:rsidRPr="00000000">
                <w:rPr>
                  <w:color w:val="1155cc"/>
                  <w:sz w:val="22"/>
                  <w:szCs w:val="22"/>
                  <w:u w:val="single"/>
                  <w:rtl w:val="0"/>
                </w:rPr>
                <w:t xml:space="preserve">Visitors to PPS Campuses SOP</w:t>
              </w:r>
            </w:hyperlink>
            <w:r w:rsidDel="00000000" w:rsidR="00000000" w:rsidRPr="00000000">
              <w:rPr>
                <w:color w:val="222222"/>
                <w:sz w:val="22"/>
                <w:szCs w:val="22"/>
                <w:rtl w:val="0"/>
              </w:rPr>
              <w:t xml:space="preserve">).</w:t>
            </w:r>
            <w:r w:rsidDel="00000000" w:rsidR="00000000" w:rsidRPr="00000000">
              <w:rPr>
                <w:sz w:val="22"/>
                <w:szCs w:val="22"/>
                <w:rtl w:val="0"/>
              </w:rPr>
              <w:t xml:space="preserve"> PPS will no longer individually check proof of vaccination or a negative test. </w:t>
            </w:r>
            <w:r w:rsidDel="00000000" w:rsidR="00000000" w:rsidRPr="00000000">
              <w:rPr>
                <w:rtl w:val="0"/>
              </w:rPr>
            </w:r>
          </w:p>
          <w:p w:rsidR="00000000" w:rsidDel="00000000" w:rsidP="00000000" w:rsidRDefault="00000000" w:rsidRPr="00000000" w14:paraId="000001A8">
            <w:pPr>
              <w:rPr>
                <w:color w:val="222222"/>
                <w:sz w:val="22"/>
                <w:szCs w:val="22"/>
              </w:rPr>
            </w:pPr>
            <w:r w:rsidDel="00000000" w:rsidR="00000000" w:rsidRPr="00000000">
              <w:rPr>
                <w:rtl w:val="0"/>
              </w:rPr>
            </w:r>
          </w:p>
          <w:p w:rsidR="00000000" w:rsidDel="00000000" w:rsidP="00000000" w:rsidRDefault="00000000" w:rsidRPr="00000000" w14:paraId="000001A9">
            <w:pPr>
              <w:rPr>
                <w:sz w:val="22"/>
                <w:szCs w:val="22"/>
              </w:rPr>
            </w:pPr>
            <w:r w:rsidDel="00000000" w:rsidR="00000000" w:rsidRPr="00000000">
              <w:rPr>
                <w:sz w:val="22"/>
                <w:szCs w:val="22"/>
                <w:rtl w:val="0"/>
              </w:rPr>
              <w:t xml:space="preserve">PPS will continue to promote community-based opportunities to access the COVID-19 vaccination and/or boosters. This includes:</w:t>
            </w:r>
          </w:p>
          <w:p w:rsidR="00000000" w:rsidDel="00000000" w:rsidP="00000000" w:rsidRDefault="00000000" w:rsidRPr="00000000" w14:paraId="000001AA">
            <w:pPr>
              <w:numPr>
                <w:ilvl w:val="0"/>
                <w:numId w:val="12"/>
              </w:numPr>
              <w:ind w:left="720" w:hanging="360"/>
              <w:rPr>
                <w:sz w:val="22"/>
                <w:szCs w:val="22"/>
              </w:rPr>
            </w:pPr>
            <w:r w:rsidDel="00000000" w:rsidR="00000000" w:rsidRPr="00000000">
              <w:rPr>
                <w:sz w:val="22"/>
                <w:szCs w:val="22"/>
                <w:rtl w:val="0"/>
              </w:rPr>
              <w:t xml:space="preserve">Multnomah County Public Health’s </w:t>
            </w:r>
            <w:hyperlink r:id="rId119">
              <w:r w:rsidDel="00000000" w:rsidR="00000000" w:rsidRPr="00000000">
                <w:rPr>
                  <w:color w:val="1155cc"/>
                  <w:sz w:val="22"/>
                  <w:szCs w:val="22"/>
                  <w:u w:val="single"/>
                  <w:rtl w:val="0"/>
                </w:rPr>
                <w:t xml:space="preserve"> Upcoming COVID-19 Vaccine Clinics webpage</w:t>
              </w:r>
            </w:hyperlink>
            <w:r w:rsidDel="00000000" w:rsidR="00000000" w:rsidRPr="00000000">
              <w:rPr>
                <w:sz w:val="22"/>
                <w:szCs w:val="22"/>
                <w:rtl w:val="0"/>
              </w:rPr>
              <w:t xml:space="preserve">, </w:t>
            </w:r>
          </w:p>
          <w:p w:rsidR="00000000" w:rsidDel="00000000" w:rsidP="00000000" w:rsidRDefault="00000000" w:rsidRPr="00000000" w14:paraId="000001AB">
            <w:pPr>
              <w:numPr>
                <w:ilvl w:val="0"/>
                <w:numId w:val="12"/>
              </w:numPr>
              <w:ind w:left="720" w:hanging="360"/>
              <w:rPr>
                <w:sz w:val="22"/>
                <w:szCs w:val="22"/>
              </w:rPr>
            </w:pPr>
            <w:r w:rsidDel="00000000" w:rsidR="00000000" w:rsidRPr="00000000">
              <w:rPr>
                <w:sz w:val="22"/>
                <w:szCs w:val="22"/>
                <w:rtl w:val="0"/>
              </w:rPr>
              <w:t xml:space="preserve">OHA’s </w:t>
            </w:r>
            <w:hyperlink r:id="rId120">
              <w:r w:rsidDel="00000000" w:rsidR="00000000" w:rsidRPr="00000000">
                <w:rPr>
                  <w:color w:val="1155cc"/>
                  <w:sz w:val="22"/>
                  <w:szCs w:val="22"/>
                  <w:u w:val="single"/>
                  <w:rtl w:val="0"/>
                </w:rPr>
                <w:t xml:space="preserve">Get Vaccinated (clinic locator) webpage</w:t>
              </w:r>
            </w:hyperlink>
            <w:r w:rsidDel="00000000" w:rsidR="00000000" w:rsidRPr="00000000">
              <w:rPr>
                <w:sz w:val="22"/>
                <w:szCs w:val="22"/>
                <w:rtl w:val="0"/>
              </w:rPr>
              <w:t xml:space="preserve">, </w:t>
            </w:r>
          </w:p>
          <w:p w:rsidR="00000000" w:rsidDel="00000000" w:rsidP="00000000" w:rsidRDefault="00000000" w:rsidRPr="00000000" w14:paraId="000001AC">
            <w:pPr>
              <w:rPr>
                <w:sz w:val="22"/>
                <w:szCs w:val="22"/>
              </w:rPr>
            </w:pPr>
            <w:r w:rsidDel="00000000" w:rsidR="00000000" w:rsidRPr="00000000">
              <w:rPr>
                <w:rtl w:val="0"/>
              </w:rPr>
            </w:r>
          </w:p>
          <w:p w:rsidR="00000000" w:rsidDel="00000000" w:rsidP="00000000" w:rsidRDefault="00000000" w:rsidRPr="00000000" w14:paraId="000001AD">
            <w:pPr>
              <w:rPr>
                <w:sz w:val="22"/>
                <w:szCs w:val="22"/>
              </w:rPr>
            </w:pPr>
            <w:r w:rsidDel="00000000" w:rsidR="00000000" w:rsidRPr="00000000">
              <w:rPr>
                <w:rtl w:val="0"/>
              </w:rPr>
            </w:r>
          </w:p>
          <w:p w:rsidR="00000000" w:rsidDel="00000000" w:rsidP="00000000" w:rsidRDefault="00000000" w:rsidRPr="00000000" w14:paraId="000001AE">
            <w:pPr>
              <w:rPr>
                <w:sz w:val="22"/>
                <w:szCs w:val="22"/>
              </w:rPr>
            </w:pPr>
            <w:r w:rsidDel="00000000" w:rsidR="00000000" w:rsidRPr="00000000">
              <w:rPr>
                <w:sz w:val="22"/>
                <w:szCs w:val="22"/>
                <w:rtl w:val="0"/>
              </w:rPr>
              <w:t xml:space="preserve">PPS will also offer three centrally located COVID-19 vaccination/booster clinics for students and PPS staff: </w:t>
            </w:r>
          </w:p>
          <w:p w:rsidR="00000000" w:rsidDel="00000000" w:rsidP="00000000" w:rsidRDefault="00000000" w:rsidRPr="00000000" w14:paraId="000001AF">
            <w:pPr>
              <w:numPr>
                <w:ilvl w:val="0"/>
                <w:numId w:val="10"/>
              </w:numPr>
              <w:ind w:left="720" w:hanging="360"/>
              <w:rPr>
                <w:sz w:val="22"/>
                <w:szCs w:val="22"/>
              </w:rPr>
            </w:pPr>
            <w:r w:rsidDel="00000000" w:rsidR="00000000" w:rsidRPr="00000000">
              <w:rPr>
                <w:sz w:val="22"/>
                <w:szCs w:val="22"/>
                <w:rtl w:val="0"/>
              </w:rPr>
              <w:t xml:space="preserve">Back to School Clinic (August 2022); </w:t>
            </w:r>
          </w:p>
          <w:p w:rsidR="00000000" w:rsidDel="00000000" w:rsidP="00000000" w:rsidRDefault="00000000" w:rsidRPr="00000000" w14:paraId="000001B0">
            <w:pPr>
              <w:numPr>
                <w:ilvl w:val="0"/>
                <w:numId w:val="10"/>
              </w:numPr>
              <w:ind w:left="720" w:hanging="360"/>
              <w:rPr>
                <w:sz w:val="22"/>
                <w:szCs w:val="22"/>
              </w:rPr>
            </w:pPr>
            <w:r w:rsidDel="00000000" w:rsidR="00000000" w:rsidRPr="00000000">
              <w:rPr>
                <w:sz w:val="22"/>
                <w:szCs w:val="22"/>
                <w:rtl w:val="0"/>
              </w:rPr>
              <w:t xml:space="preserve">Winter Clinic (November/December 2022); </w:t>
            </w:r>
          </w:p>
          <w:p w:rsidR="00000000" w:rsidDel="00000000" w:rsidP="00000000" w:rsidRDefault="00000000" w:rsidRPr="00000000" w14:paraId="000001B1">
            <w:pPr>
              <w:numPr>
                <w:ilvl w:val="0"/>
                <w:numId w:val="10"/>
              </w:numPr>
              <w:ind w:left="720" w:hanging="360"/>
              <w:rPr>
                <w:sz w:val="22"/>
                <w:szCs w:val="22"/>
              </w:rPr>
            </w:pPr>
            <w:r w:rsidDel="00000000" w:rsidR="00000000" w:rsidRPr="00000000">
              <w:rPr>
                <w:sz w:val="22"/>
                <w:szCs w:val="22"/>
                <w:rtl w:val="0"/>
              </w:rPr>
              <w:t xml:space="preserve">Spring Clinic (March 2023). </w:t>
            </w:r>
          </w:p>
          <w:p w:rsidR="00000000" w:rsidDel="00000000" w:rsidP="00000000" w:rsidRDefault="00000000" w:rsidRPr="00000000" w14:paraId="000001B2">
            <w:pPr>
              <w:rPr>
                <w:sz w:val="22"/>
                <w:szCs w:val="22"/>
              </w:rPr>
            </w:pPr>
            <w:r w:rsidDel="00000000" w:rsidR="00000000" w:rsidRPr="00000000">
              <w:rPr>
                <w:rtl w:val="0"/>
              </w:rPr>
            </w:r>
          </w:p>
          <w:p w:rsidR="00000000" w:rsidDel="00000000" w:rsidP="00000000" w:rsidRDefault="00000000" w:rsidRPr="00000000" w14:paraId="000001B3">
            <w:pPr>
              <w:rPr>
                <w:sz w:val="22"/>
                <w:szCs w:val="22"/>
              </w:rPr>
            </w:pPr>
            <w:r w:rsidDel="00000000" w:rsidR="00000000" w:rsidRPr="00000000">
              <w:rPr>
                <w:sz w:val="22"/>
                <w:szCs w:val="22"/>
                <w:rtl w:val="0"/>
              </w:rPr>
              <w:t xml:space="preserve">The Multnomah County School-Based Health Centers will also offer regular access to COVID-19 vaccinations and boosters for students. </w:t>
            </w:r>
          </w:p>
          <w:p w:rsidR="00000000" w:rsidDel="00000000" w:rsidP="00000000" w:rsidRDefault="00000000" w:rsidRPr="00000000" w14:paraId="000001B4">
            <w:pPr>
              <w:rPr>
                <w:sz w:val="22"/>
                <w:szCs w:val="22"/>
              </w:rPr>
            </w:pPr>
            <w:r w:rsidDel="00000000" w:rsidR="00000000" w:rsidRPr="00000000">
              <w:rPr>
                <w:rtl w:val="0"/>
              </w:rPr>
            </w:r>
          </w:p>
          <w:p w:rsidR="00000000" w:rsidDel="00000000" w:rsidP="00000000" w:rsidRDefault="00000000" w:rsidRPr="00000000" w14:paraId="000001B5">
            <w:pPr>
              <w:rPr>
                <w:sz w:val="22"/>
                <w:szCs w:val="22"/>
                <w:u w:val="single"/>
              </w:rPr>
            </w:pPr>
            <w:r w:rsidDel="00000000" w:rsidR="00000000" w:rsidRPr="00000000">
              <w:rPr>
                <w:sz w:val="22"/>
                <w:szCs w:val="22"/>
                <w:u w:val="single"/>
                <w:rtl w:val="0"/>
              </w:rPr>
              <w:t xml:space="preserve">2022-23 Standard Operating Procedures (SOPs) and Additional Training/Resources</w:t>
            </w:r>
          </w:p>
          <w:p w:rsidR="00000000" w:rsidDel="00000000" w:rsidP="00000000" w:rsidRDefault="00000000" w:rsidRPr="00000000" w14:paraId="000001B6">
            <w:pPr>
              <w:numPr>
                <w:ilvl w:val="0"/>
                <w:numId w:val="14"/>
              </w:numPr>
              <w:ind w:left="720" w:hanging="360"/>
              <w:rPr>
                <w:sz w:val="22"/>
                <w:szCs w:val="22"/>
              </w:rPr>
            </w:pPr>
            <w:hyperlink r:id="rId121">
              <w:r w:rsidDel="00000000" w:rsidR="00000000" w:rsidRPr="00000000">
                <w:rPr>
                  <w:color w:val="1155cc"/>
                  <w:sz w:val="22"/>
                  <w:szCs w:val="22"/>
                  <w:u w:val="single"/>
                  <w:rtl w:val="0"/>
                </w:rPr>
                <w:t xml:space="preserve">Employee Vaccination Requirements and Screening SOP</w:t>
              </w:r>
            </w:hyperlink>
            <w:r w:rsidDel="00000000" w:rsidR="00000000" w:rsidRPr="00000000">
              <w:rPr>
                <w:rtl w:val="0"/>
              </w:rPr>
            </w:r>
          </w:p>
          <w:p w:rsidR="00000000" w:rsidDel="00000000" w:rsidP="00000000" w:rsidRDefault="00000000" w:rsidRPr="00000000" w14:paraId="000001B7">
            <w:pPr>
              <w:numPr>
                <w:ilvl w:val="0"/>
                <w:numId w:val="14"/>
              </w:numPr>
              <w:ind w:left="720" w:hanging="360"/>
              <w:rPr>
                <w:sz w:val="22"/>
                <w:szCs w:val="22"/>
              </w:rPr>
            </w:pPr>
            <w:hyperlink r:id="rId122">
              <w:r w:rsidDel="00000000" w:rsidR="00000000" w:rsidRPr="00000000">
                <w:rPr>
                  <w:color w:val="1155cc"/>
                  <w:sz w:val="22"/>
                  <w:szCs w:val="22"/>
                  <w:u w:val="single"/>
                  <w:rtl w:val="0"/>
                </w:rPr>
                <w:t xml:space="preserve">Volunteers in Schools SOP</w:t>
              </w:r>
            </w:hyperlink>
            <w:r w:rsidDel="00000000" w:rsidR="00000000" w:rsidRPr="00000000">
              <w:rPr>
                <w:rtl w:val="0"/>
              </w:rPr>
            </w:r>
          </w:p>
          <w:p w:rsidR="00000000" w:rsidDel="00000000" w:rsidP="00000000" w:rsidRDefault="00000000" w:rsidRPr="00000000" w14:paraId="000001B8">
            <w:pPr>
              <w:rPr>
                <w:sz w:val="22"/>
                <w:szCs w:val="22"/>
              </w:rPr>
            </w:pPr>
            <w:r w:rsidDel="00000000" w:rsidR="00000000" w:rsidRPr="00000000">
              <w:rPr>
                <w:rtl w:val="0"/>
              </w:rPr>
            </w:r>
          </w:p>
        </w:tc>
      </w:tr>
      <w:tr>
        <w:trPr>
          <w:cantSplit w:val="0"/>
          <w:tblHeader w:val="0"/>
        </w:trPr>
        <w:tc>
          <w:tcPr>
            <w:tcMar>
              <w:left w:w="0.0" w:type="dxa"/>
              <w:right w:w="0.0" w:type="dxa"/>
            </w:tcMar>
            <w:vAlign w:val="center"/>
          </w:tcPr>
          <w:p w:rsidR="00000000" w:rsidDel="00000000" w:rsidP="00000000" w:rsidRDefault="00000000" w:rsidRPr="00000000" w14:paraId="000001B9">
            <w:pPr>
              <w:spacing w:after="200" w:line="259" w:lineRule="auto"/>
              <w:ind w:left="90" w:firstLine="0"/>
              <w:rPr>
                <w:sz w:val="22"/>
                <w:szCs w:val="22"/>
              </w:rPr>
            </w:pPr>
            <w:r w:rsidDel="00000000" w:rsidR="00000000" w:rsidRPr="00000000">
              <w:rPr>
                <w:rtl w:val="0"/>
              </w:rPr>
            </w:r>
          </w:p>
          <w:p w:rsidR="00000000" w:rsidDel="00000000" w:rsidP="00000000" w:rsidRDefault="00000000" w:rsidRPr="00000000" w14:paraId="000001BA">
            <w:pPr>
              <w:spacing w:after="200" w:line="259" w:lineRule="auto"/>
              <w:ind w:left="90" w:firstLine="0"/>
              <w:rPr>
                <w:sz w:val="22"/>
                <w:szCs w:val="22"/>
              </w:rPr>
            </w:pPr>
            <w:r w:rsidDel="00000000" w:rsidR="00000000" w:rsidRPr="00000000">
              <w:rPr>
                <w:sz w:val="22"/>
                <w:szCs w:val="22"/>
                <w:rtl w:val="0"/>
              </w:rPr>
              <w:t xml:space="preserve">Face Coverings</w:t>
            </w:r>
          </w:p>
        </w:tc>
        <w:tc>
          <w:tcPr/>
          <w:p w:rsidR="00000000" w:rsidDel="00000000" w:rsidP="00000000" w:rsidRDefault="00000000" w:rsidRPr="00000000" w14:paraId="000001BB">
            <w:pPr>
              <w:rPr>
                <w:sz w:val="22"/>
                <w:szCs w:val="22"/>
              </w:rPr>
            </w:pPr>
            <w:r w:rsidDel="00000000" w:rsidR="00000000" w:rsidRPr="00000000">
              <w:rPr>
                <w:b w:val="1"/>
                <w:sz w:val="22"/>
                <w:szCs w:val="22"/>
                <w:rtl w:val="0"/>
              </w:rPr>
              <w:t xml:space="preserve">Additional Mitigation Measure: </w:t>
            </w:r>
            <w:r w:rsidDel="00000000" w:rsidR="00000000" w:rsidRPr="00000000">
              <w:rPr>
                <w:sz w:val="22"/>
                <w:szCs w:val="22"/>
                <w:rtl w:val="0"/>
              </w:rPr>
              <w:t xml:space="preserve">Increase regular communication to PPS stakeholders that amplifies public health information about mask use and efficacy. </w:t>
            </w:r>
            <w:r w:rsidDel="00000000" w:rsidR="00000000" w:rsidRPr="00000000">
              <w:rPr>
                <w:rtl w:val="0"/>
              </w:rPr>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rPr>
                <w:b w:val="1"/>
                <w:sz w:val="22"/>
                <w:szCs w:val="22"/>
              </w:rPr>
            </w:pPr>
            <w:r w:rsidDel="00000000" w:rsidR="00000000" w:rsidRPr="00000000">
              <w:rPr>
                <w:sz w:val="22"/>
                <w:szCs w:val="22"/>
                <w:rtl w:val="0"/>
              </w:rPr>
              <w:t xml:space="preserve">Across all PPS schools and buildings and across COVID-19 community levels, students, staff, volunteers and visitors may choose to wear masks based on their individual risk assessment (e.g., increased risk for severe disease or family or community members at increased risk for severe disease). Masking will be normalized and welcomed within every school community at PPS. Masking will be strongly encouraged, but not required, during high community transmission. </w:t>
            </w:r>
            <w:r w:rsidDel="00000000" w:rsidR="00000000" w:rsidRPr="00000000">
              <w:rPr>
                <w:b w:val="1"/>
                <w:sz w:val="22"/>
                <w:szCs w:val="22"/>
                <w:rtl w:val="0"/>
              </w:rPr>
              <w:t xml:space="preserve">Due to the nature of COVID-19, PPS guidelines are subject to change based on public health directives. </w:t>
            </w:r>
          </w:p>
          <w:p w:rsidR="00000000" w:rsidDel="00000000" w:rsidP="00000000" w:rsidRDefault="00000000" w:rsidRPr="00000000" w14:paraId="000001BE">
            <w:pPr>
              <w:rPr>
                <w:sz w:val="22"/>
                <w:szCs w:val="22"/>
              </w:rPr>
            </w:pPr>
            <w:r w:rsidDel="00000000" w:rsidR="00000000" w:rsidRPr="00000000">
              <w:rPr>
                <w:rtl w:val="0"/>
              </w:rPr>
            </w:r>
          </w:p>
          <w:p w:rsidR="00000000" w:rsidDel="00000000" w:rsidP="00000000" w:rsidRDefault="00000000" w:rsidRPr="00000000" w14:paraId="000001BF">
            <w:pPr>
              <w:rPr>
                <w:i w:val="1"/>
                <w:color w:val="306eb1"/>
                <w:sz w:val="22"/>
                <w:szCs w:val="22"/>
              </w:rPr>
            </w:pPr>
            <w:r w:rsidDel="00000000" w:rsidR="00000000" w:rsidRPr="00000000">
              <w:rPr>
                <w:sz w:val="22"/>
                <w:szCs w:val="22"/>
                <w:rtl w:val="0"/>
              </w:rPr>
              <w:t xml:space="preserve">Masks will be required in school health rooms, isolation spaces, offices where mental health counseling services are delivered, school-based health centers, and other areas where healthcare is routinely delivered (</w:t>
            </w:r>
            <w:hyperlink r:id="rId123">
              <w:r w:rsidDel="00000000" w:rsidR="00000000" w:rsidRPr="00000000">
                <w:rPr>
                  <w:color w:val="1155cc"/>
                  <w:sz w:val="22"/>
                  <w:szCs w:val="22"/>
                  <w:u w:val="single"/>
                  <w:rtl w:val="0"/>
                </w:rPr>
                <w:t xml:space="preserve">OAR 333-019-1011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0">
            <w:pPr>
              <w:rPr>
                <w:color w:val="333333"/>
                <w:sz w:val="22"/>
                <w:szCs w:val="22"/>
              </w:rPr>
            </w:pPr>
            <w:r w:rsidDel="00000000" w:rsidR="00000000" w:rsidRPr="00000000">
              <w:rPr>
                <w:rtl w:val="0"/>
              </w:rPr>
            </w:r>
          </w:p>
          <w:p w:rsidR="00000000" w:rsidDel="00000000" w:rsidP="00000000" w:rsidRDefault="00000000" w:rsidRPr="00000000" w14:paraId="000001C1">
            <w:pPr>
              <w:widowControl w:val="0"/>
              <w:rPr>
                <w:sz w:val="22"/>
                <w:szCs w:val="22"/>
              </w:rPr>
            </w:pPr>
            <w:r w:rsidDel="00000000" w:rsidR="00000000" w:rsidRPr="00000000">
              <w:rPr>
                <w:sz w:val="22"/>
                <w:szCs w:val="22"/>
                <w:rtl w:val="0"/>
              </w:rPr>
              <w:t xml:space="preserve">Each school will have readily available standard non-surgical/medical masks, child masks and adult KN95 masks for individuals who want or need a mask. </w:t>
            </w:r>
          </w:p>
          <w:p w:rsidR="00000000" w:rsidDel="00000000" w:rsidP="00000000" w:rsidRDefault="00000000" w:rsidRPr="00000000" w14:paraId="000001C2">
            <w:pPr>
              <w:rPr>
                <w:sz w:val="22"/>
                <w:szCs w:val="22"/>
                <w:u w:val="single"/>
              </w:rPr>
            </w:pPr>
            <w:r w:rsidDel="00000000" w:rsidR="00000000" w:rsidRPr="00000000">
              <w:rPr>
                <w:rtl w:val="0"/>
              </w:rPr>
            </w:r>
          </w:p>
          <w:p w:rsidR="00000000" w:rsidDel="00000000" w:rsidP="00000000" w:rsidRDefault="00000000" w:rsidRPr="00000000" w14:paraId="000001C3">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C4">
            <w:pPr>
              <w:widowControl w:val="0"/>
              <w:numPr>
                <w:ilvl w:val="0"/>
                <w:numId w:val="3"/>
              </w:numPr>
              <w:ind w:left="720" w:hanging="360"/>
              <w:rPr>
                <w:sz w:val="22"/>
                <w:szCs w:val="22"/>
              </w:rPr>
            </w:pPr>
            <w:hyperlink r:id="rId124">
              <w:r w:rsidDel="00000000" w:rsidR="00000000" w:rsidRPr="00000000">
                <w:rPr>
                  <w:color w:val="1155cc"/>
                  <w:sz w:val="22"/>
                  <w:szCs w:val="22"/>
                  <w:u w:val="single"/>
                  <w:rtl w:val="0"/>
                </w:rPr>
                <w:t xml:space="preserve">Personal Protective Equipment SOP</w:t>
              </w:r>
            </w:hyperlink>
            <w:r w:rsidDel="00000000" w:rsidR="00000000" w:rsidRPr="00000000">
              <w:rPr>
                <w:rtl w:val="0"/>
              </w:rPr>
            </w:r>
          </w:p>
          <w:p w:rsidR="00000000" w:rsidDel="00000000" w:rsidP="00000000" w:rsidRDefault="00000000" w:rsidRPr="00000000" w14:paraId="000001C5">
            <w:pPr>
              <w:widowControl w:val="0"/>
              <w:numPr>
                <w:ilvl w:val="0"/>
                <w:numId w:val="3"/>
              </w:numPr>
              <w:ind w:left="720" w:hanging="360"/>
              <w:rPr>
                <w:sz w:val="22"/>
                <w:szCs w:val="22"/>
              </w:rPr>
            </w:pPr>
            <w:hyperlink r:id="rId125">
              <w:r w:rsidDel="00000000" w:rsidR="00000000" w:rsidRPr="00000000">
                <w:rPr>
                  <w:color w:val="1155cc"/>
                  <w:sz w:val="22"/>
                  <w:szCs w:val="22"/>
                  <w:u w:val="single"/>
                  <w:rtl w:val="0"/>
                </w:rPr>
                <w:t xml:space="preserve">Purchasing and Distribution SOP </w:t>
              </w:r>
            </w:hyperlink>
            <w:r w:rsidDel="00000000" w:rsidR="00000000" w:rsidRPr="00000000">
              <w:rPr>
                <w:rtl w:val="0"/>
              </w:rPr>
            </w:r>
          </w:p>
          <w:p w:rsidR="00000000" w:rsidDel="00000000" w:rsidP="00000000" w:rsidRDefault="00000000" w:rsidRPr="00000000" w14:paraId="000001C6">
            <w:pPr>
              <w:widowControl w:val="0"/>
              <w:numPr>
                <w:ilvl w:val="0"/>
                <w:numId w:val="3"/>
              </w:numPr>
              <w:ind w:left="720" w:hanging="360"/>
              <w:rPr>
                <w:sz w:val="22"/>
                <w:szCs w:val="22"/>
              </w:rPr>
            </w:pPr>
            <w:r w:rsidDel="00000000" w:rsidR="00000000" w:rsidRPr="00000000">
              <w:rPr>
                <w:color w:val="306eb1"/>
                <w:sz w:val="22"/>
                <w:szCs w:val="22"/>
                <w:u w:val="single"/>
                <w:rtl w:val="0"/>
              </w:rPr>
              <w:t xml:space="preserve">Lesson - </w:t>
            </w:r>
            <w:hyperlink r:id="rId126">
              <w:r w:rsidDel="00000000" w:rsidR="00000000" w:rsidRPr="00000000">
                <w:rPr>
                  <w:color w:val="306eb1"/>
                  <w:sz w:val="22"/>
                  <w:szCs w:val="22"/>
                  <w:u w:val="single"/>
                  <w:rtl w:val="0"/>
                </w:rPr>
                <w:t xml:space="preserve">Making Choices: Mask Expectations in Our Community</w:t>
              </w:r>
            </w:hyperlink>
            <w:r w:rsidDel="00000000" w:rsidR="00000000" w:rsidRPr="00000000">
              <w:rPr>
                <w:sz w:val="22"/>
                <w:szCs w:val="22"/>
                <w:rtl w:val="0"/>
              </w:rPr>
              <w:t xml:space="preserve"> </w:t>
            </w:r>
          </w:p>
          <w:p w:rsidR="00000000" w:rsidDel="00000000" w:rsidP="00000000" w:rsidRDefault="00000000" w:rsidRPr="00000000" w14:paraId="000001C7">
            <w:pPr>
              <w:widowControl w:val="0"/>
              <w:numPr>
                <w:ilvl w:val="0"/>
                <w:numId w:val="3"/>
              </w:numPr>
              <w:ind w:left="720" w:hanging="360"/>
              <w:rPr>
                <w:sz w:val="22"/>
                <w:szCs w:val="22"/>
              </w:rPr>
            </w:pPr>
            <w:hyperlink r:id="rId127">
              <w:r w:rsidDel="00000000" w:rsidR="00000000" w:rsidRPr="00000000">
                <w:rPr>
                  <w:color w:val="1155cc"/>
                  <w:sz w:val="22"/>
                  <w:szCs w:val="22"/>
                  <w:u w:val="single"/>
                  <w:rtl w:val="0"/>
                </w:rPr>
                <w:t xml:space="preserve">CDC COVID-19 Community Levels</w:t>
              </w:r>
            </w:hyperlink>
            <w:r w:rsidDel="00000000" w:rsidR="00000000" w:rsidRPr="00000000">
              <w:rPr>
                <w:rtl w:val="0"/>
              </w:rPr>
            </w:r>
          </w:p>
        </w:tc>
      </w:tr>
      <w:tr>
        <w:trPr>
          <w:cantSplit w:val="0"/>
          <w:trHeight w:val="700" w:hRule="atLeast"/>
          <w:tblHeader w:val="0"/>
        </w:trPr>
        <w:tc>
          <w:tcPr>
            <w:tcMar>
              <w:left w:w="0.0" w:type="dxa"/>
              <w:right w:w="0.0" w:type="dxa"/>
            </w:tcMar>
            <w:vAlign w:val="center"/>
          </w:tcPr>
          <w:p w:rsidR="00000000" w:rsidDel="00000000" w:rsidP="00000000" w:rsidRDefault="00000000" w:rsidRPr="00000000" w14:paraId="000001C8">
            <w:pPr>
              <w:spacing w:after="200" w:line="259" w:lineRule="auto"/>
              <w:ind w:left="0" w:firstLine="0"/>
              <w:rPr>
                <w:sz w:val="22"/>
                <w:szCs w:val="22"/>
              </w:rPr>
            </w:pPr>
            <w:r w:rsidDel="00000000" w:rsidR="00000000" w:rsidRPr="00000000">
              <w:rPr>
                <w:sz w:val="22"/>
                <w:szCs w:val="22"/>
                <w:rtl w:val="0"/>
              </w:rPr>
              <w:t xml:space="preserve">Isolation </w:t>
            </w:r>
          </w:p>
        </w:tc>
        <w:tc>
          <w:tcPr/>
          <w:p w:rsidR="00000000" w:rsidDel="00000000" w:rsidP="00000000" w:rsidRDefault="00000000" w:rsidRPr="00000000" w14:paraId="000001C9">
            <w:pPr>
              <w:rPr>
                <w:sz w:val="22"/>
                <w:szCs w:val="22"/>
              </w:rPr>
            </w:pPr>
            <w:r w:rsidDel="00000000" w:rsidR="00000000" w:rsidRPr="00000000">
              <w:rPr>
                <w:sz w:val="22"/>
                <w:szCs w:val="22"/>
                <w:rtl w:val="0"/>
              </w:rPr>
              <w:t xml:space="preserve">Consistent with public health and state law, students or staff who test positive for COVID-19 must isolate at home for 5 days and may return after symptoms are improving and they are fever-free for 24 hours without the use of fever-reducing medication. It is the expectation that individuals wear a well-fitting mask around others for 5 additional days (day 6 through day 10) after the end of the 5-day isolation period.  As part of our communication and education plan, we expect school communities to establish a culture of care where this expectation is supported by all in the school community. </w:t>
            </w:r>
          </w:p>
          <w:p w:rsidR="00000000" w:rsidDel="00000000" w:rsidP="00000000" w:rsidRDefault="00000000" w:rsidRPr="00000000" w14:paraId="000001CA">
            <w:pPr>
              <w:rPr>
                <w:sz w:val="22"/>
                <w:szCs w:val="22"/>
              </w:rPr>
            </w:pPr>
            <w:r w:rsidDel="00000000" w:rsidR="00000000" w:rsidRPr="00000000">
              <w:rPr>
                <w:rtl w:val="0"/>
              </w:rPr>
            </w:r>
          </w:p>
          <w:p w:rsidR="00000000" w:rsidDel="00000000" w:rsidP="00000000" w:rsidRDefault="00000000" w:rsidRPr="00000000" w14:paraId="000001CB">
            <w:pPr>
              <w:rPr>
                <w:sz w:val="22"/>
                <w:szCs w:val="22"/>
              </w:rPr>
            </w:pPr>
            <w:r w:rsidDel="00000000" w:rsidR="00000000" w:rsidRPr="00000000">
              <w:rPr>
                <w:sz w:val="22"/>
                <w:szCs w:val="22"/>
                <w:rtl w:val="0"/>
              </w:rPr>
              <w:t xml:space="preserve">All school buildings that provide in-person instruction will maintain a separate isolation space for unwell individuals, apart from those receiving well-care and others, per </w:t>
            </w:r>
            <w:hyperlink r:id="rId128">
              <w:r w:rsidDel="00000000" w:rsidR="00000000" w:rsidRPr="00000000">
                <w:rPr>
                  <w:sz w:val="22"/>
                  <w:szCs w:val="22"/>
                  <w:u w:val="single"/>
                  <w:rtl w:val="0"/>
                </w:rPr>
                <w:t xml:space="preserve">OAR 581-022-2220</w:t>
              </w:r>
            </w:hyperlink>
            <w:r w:rsidDel="00000000" w:rsidR="00000000" w:rsidRPr="00000000">
              <w:rPr>
                <w:sz w:val="22"/>
                <w:szCs w:val="22"/>
                <w:rtl w:val="0"/>
              </w:rPr>
              <w:t xml:space="preserve">.</w:t>
            </w:r>
          </w:p>
          <w:p w:rsidR="00000000" w:rsidDel="00000000" w:rsidP="00000000" w:rsidRDefault="00000000" w:rsidRPr="00000000" w14:paraId="000001CC">
            <w:pPr>
              <w:numPr>
                <w:ilvl w:val="0"/>
                <w:numId w:val="28"/>
              </w:numPr>
              <w:ind w:left="720" w:hanging="360"/>
              <w:rPr>
                <w:sz w:val="22"/>
                <w:szCs w:val="22"/>
              </w:rPr>
            </w:pPr>
            <w:hyperlink r:id="rId129">
              <w:r w:rsidDel="00000000" w:rsidR="00000000" w:rsidRPr="00000000">
                <w:rPr>
                  <w:color w:val="1155cc"/>
                  <w:sz w:val="22"/>
                  <w:szCs w:val="22"/>
                  <w:u w:val="single"/>
                  <w:rtl w:val="0"/>
                </w:rPr>
                <w:t xml:space="preserve">Communicable Disease Response Process SOP </w:t>
              </w:r>
            </w:hyperlink>
            <w:r w:rsidDel="00000000" w:rsidR="00000000" w:rsidRPr="00000000">
              <w:rPr>
                <w:rtl w:val="0"/>
              </w:rPr>
            </w:r>
          </w:p>
          <w:p w:rsidR="00000000" w:rsidDel="00000000" w:rsidP="00000000" w:rsidRDefault="00000000" w:rsidRPr="00000000" w14:paraId="000001CD">
            <w:pPr>
              <w:numPr>
                <w:ilvl w:val="0"/>
                <w:numId w:val="26"/>
              </w:numPr>
              <w:ind w:left="720" w:hanging="360"/>
              <w:rPr>
                <w:sz w:val="22"/>
                <w:szCs w:val="22"/>
              </w:rPr>
            </w:pPr>
            <w:hyperlink r:id="rId130">
              <w:r w:rsidDel="00000000" w:rsidR="00000000" w:rsidRPr="00000000">
                <w:rPr>
                  <w:color w:val="1155cc"/>
                  <w:sz w:val="22"/>
                  <w:szCs w:val="22"/>
                  <w:u w:val="single"/>
                  <w:rtl w:val="0"/>
                </w:rPr>
                <w:t xml:space="preserve">Health Room &amp; Symptom/Isolation Space Requirements SOP</w:t>
              </w:r>
            </w:hyperlink>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1CE">
            <w:pPr>
              <w:spacing w:line="259" w:lineRule="auto"/>
              <w:ind w:left="0" w:firstLine="0"/>
              <w:rPr>
                <w:sz w:val="22"/>
                <w:szCs w:val="22"/>
              </w:rPr>
            </w:pPr>
            <w:r w:rsidDel="00000000" w:rsidR="00000000" w:rsidRPr="00000000">
              <w:rPr>
                <w:sz w:val="22"/>
                <w:szCs w:val="22"/>
                <w:rtl w:val="0"/>
              </w:rPr>
              <w:t xml:space="preserve">Symptom Screening </w:t>
            </w:r>
          </w:p>
        </w:tc>
        <w:tc>
          <w:tcPr/>
          <w:p w:rsidR="00000000" w:rsidDel="00000000" w:rsidP="00000000" w:rsidRDefault="00000000" w:rsidRPr="00000000" w14:paraId="000001CF">
            <w:pPr>
              <w:rPr>
                <w:i w:val="1"/>
                <w:color w:val="306eb1"/>
                <w:sz w:val="22"/>
                <w:szCs w:val="22"/>
              </w:rPr>
            </w:pPr>
            <w:r w:rsidDel="00000000" w:rsidR="00000000" w:rsidRPr="00000000">
              <w:rPr>
                <w:b w:val="1"/>
                <w:sz w:val="22"/>
                <w:szCs w:val="22"/>
                <w:rtl w:val="0"/>
              </w:rPr>
              <w:t xml:space="preserve">Additional Mitigation Measure: </w:t>
            </w:r>
            <w:r w:rsidDel="00000000" w:rsidR="00000000" w:rsidRPr="00000000">
              <w:rPr>
                <w:sz w:val="22"/>
                <w:szCs w:val="22"/>
                <w:rtl w:val="0"/>
              </w:rPr>
              <w:t xml:space="preserve">Increase regular communication to PPS stakeholders that amplifies public health information about symptom monitoring and healthy choices. </w:t>
            </w:r>
            <w:r w:rsidDel="00000000" w:rsidR="00000000" w:rsidRPr="00000000">
              <w:rPr>
                <w:rtl w:val="0"/>
              </w:rPr>
            </w:r>
          </w:p>
          <w:p w:rsidR="00000000" w:rsidDel="00000000" w:rsidP="00000000" w:rsidRDefault="00000000" w:rsidRPr="00000000" w14:paraId="000001D0">
            <w:pPr>
              <w:rPr>
                <w:i w:val="1"/>
                <w:color w:val="306eb1"/>
                <w:sz w:val="22"/>
                <w:szCs w:val="22"/>
              </w:rPr>
            </w:pPr>
            <w:r w:rsidDel="00000000" w:rsidR="00000000" w:rsidRPr="00000000">
              <w:rPr>
                <w:rtl w:val="0"/>
              </w:rPr>
            </w:r>
          </w:p>
          <w:p w:rsidR="00000000" w:rsidDel="00000000" w:rsidP="00000000" w:rsidRDefault="00000000" w:rsidRPr="00000000" w14:paraId="000001D1">
            <w:pPr>
              <w:rPr>
                <w:sz w:val="22"/>
                <w:szCs w:val="22"/>
              </w:rPr>
            </w:pPr>
            <w:r w:rsidDel="00000000" w:rsidR="00000000" w:rsidRPr="00000000">
              <w:rPr>
                <w:sz w:val="22"/>
                <w:szCs w:val="22"/>
                <w:rtl w:val="0"/>
              </w:rPr>
              <w:t xml:space="preserve">All individuals should stay home if they are sick. Students with symptoms requiring exclusion will be seperated in the dedicated symptom/isolation space until they are released to go home. Building Administrators will continue to follow the Communicable Disease Guidance for symptom-based exclusion.</w:t>
            </w:r>
          </w:p>
          <w:p w:rsidR="00000000" w:rsidDel="00000000" w:rsidP="00000000" w:rsidRDefault="00000000" w:rsidRPr="00000000" w14:paraId="000001D2">
            <w:pPr>
              <w:rPr>
                <w:color w:val="333333"/>
                <w:sz w:val="22"/>
                <w:szCs w:val="22"/>
              </w:rPr>
            </w:pPr>
            <w:r w:rsidDel="00000000" w:rsidR="00000000" w:rsidRPr="00000000">
              <w:rPr>
                <w:rtl w:val="0"/>
              </w:rPr>
            </w:r>
          </w:p>
          <w:p w:rsidR="00000000" w:rsidDel="00000000" w:rsidP="00000000" w:rsidRDefault="00000000" w:rsidRPr="00000000" w14:paraId="000001D3">
            <w:pPr>
              <w:rPr>
                <w:sz w:val="22"/>
                <w:szCs w:val="22"/>
              </w:rPr>
            </w:pPr>
            <w:r w:rsidDel="00000000" w:rsidR="00000000" w:rsidRPr="00000000">
              <w:rPr>
                <w:color w:val="333333"/>
                <w:sz w:val="22"/>
                <w:szCs w:val="22"/>
                <w:rtl w:val="0"/>
              </w:rPr>
              <w:t xml:space="preserve">PPS will share the </w:t>
            </w:r>
            <w:r w:rsidDel="00000000" w:rsidR="00000000" w:rsidRPr="00000000">
              <w:rPr>
                <w:color w:val="333333"/>
                <w:sz w:val="22"/>
                <w:szCs w:val="22"/>
                <w:rtl w:val="0"/>
              </w:rPr>
              <w:t xml:space="preserve">Self-Screening Tool in our 6 supported languages</w:t>
            </w:r>
            <w:r w:rsidDel="00000000" w:rsidR="00000000" w:rsidRPr="00000000">
              <w:rPr>
                <w:color w:val="333333"/>
                <w:sz w:val="22"/>
                <w:szCs w:val="22"/>
                <w:rtl w:val="0"/>
              </w:rPr>
              <w:t xml:space="preserve"> with the PPS community. This tool is a resource for staff and students to use </w:t>
            </w:r>
            <w:r w:rsidDel="00000000" w:rsidR="00000000" w:rsidRPr="00000000">
              <w:rPr>
                <w:sz w:val="22"/>
                <w:szCs w:val="22"/>
                <w:rtl w:val="0"/>
              </w:rPr>
              <w:t xml:space="preserve">before entering district property or using district transportation. Individuals are expected to promptly report to their supervisor or school if they develop excludable symptoms or test positive for COVID-19.</w:t>
            </w:r>
          </w:p>
          <w:p w:rsidR="00000000" w:rsidDel="00000000" w:rsidP="00000000" w:rsidRDefault="00000000" w:rsidRPr="00000000" w14:paraId="000001D4">
            <w:pPr>
              <w:rPr>
                <w:sz w:val="22"/>
                <w:szCs w:val="22"/>
              </w:rPr>
            </w:pPr>
            <w:r w:rsidDel="00000000" w:rsidR="00000000" w:rsidRPr="00000000">
              <w:rPr>
                <w:rtl w:val="0"/>
              </w:rPr>
            </w:r>
          </w:p>
          <w:p w:rsidR="00000000" w:rsidDel="00000000" w:rsidP="00000000" w:rsidRDefault="00000000" w:rsidRPr="00000000" w14:paraId="000001D5">
            <w:pPr>
              <w:numPr>
                <w:ilvl w:val="0"/>
                <w:numId w:val="8"/>
              </w:numPr>
              <w:ind w:left="720" w:hanging="360"/>
              <w:rPr>
                <w:sz w:val="22"/>
                <w:szCs w:val="22"/>
              </w:rPr>
            </w:pPr>
            <w:hyperlink r:id="rId131">
              <w:r w:rsidDel="00000000" w:rsidR="00000000" w:rsidRPr="00000000">
                <w:rPr>
                  <w:color w:val="1155cc"/>
                  <w:sz w:val="22"/>
                  <w:szCs w:val="22"/>
                  <w:u w:val="single"/>
                  <w:rtl w:val="0"/>
                </w:rPr>
                <w:t xml:space="preserve">Self-</w:t>
              </w:r>
            </w:hyperlink>
            <w:hyperlink r:id="rId132">
              <w:r w:rsidDel="00000000" w:rsidR="00000000" w:rsidRPr="00000000">
                <w:rPr>
                  <w:color w:val="1155cc"/>
                  <w:sz w:val="22"/>
                  <w:szCs w:val="22"/>
                  <w:u w:val="single"/>
                  <w:rtl w:val="0"/>
                </w:rPr>
                <w:t xml:space="preserve">Screening Tool</w:t>
              </w:r>
            </w:hyperlink>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D6">
            <w:pPr>
              <w:ind w:left="90" w:firstLine="0"/>
              <w:rPr>
                <w:sz w:val="22"/>
                <w:szCs w:val="22"/>
              </w:rPr>
            </w:pPr>
            <w:r w:rsidDel="00000000" w:rsidR="00000000" w:rsidRPr="00000000">
              <w:rPr>
                <w:rtl w:val="0"/>
              </w:rPr>
            </w:r>
          </w:p>
          <w:p w:rsidR="00000000" w:rsidDel="00000000" w:rsidP="00000000" w:rsidRDefault="00000000" w:rsidRPr="00000000" w14:paraId="000001D7">
            <w:pPr>
              <w:ind w:left="90" w:firstLine="0"/>
              <w:rPr>
                <w:sz w:val="22"/>
                <w:szCs w:val="22"/>
              </w:rPr>
            </w:pPr>
            <w:r w:rsidDel="00000000" w:rsidR="00000000" w:rsidRPr="00000000">
              <w:rPr>
                <w:sz w:val="22"/>
                <w:szCs w:val="22"/>
                <w:rtl w:val="0"/>
              </w:rPr>
              <w:t xml:space="preserve">COVID-19 Testing</w:t>
            </w:r>
            <w:r w:rsidDel="00000000" w:rsidR="00000000" w:rsidRPr="00000000">
              <w:rPr>
                <w:rtl w:val="0"/>
              </w:rPr>
            </w:r>
          </w:p>
        </w:tc>
        <w:tc>
          <w:tcPr/>
          <w:p w:rsidR="00000000" w:rsidDel="00000000" w:rsidP="00000000" w:rsidRDefault="00000000" w:rsidRPr="00000000" w14:paraId="000001D8">
            <w:pPr>
              <w:rPr>
                <w:sz w:val="22"/>
                <w:szCs w:val="22"/>
              </w:rPr>
            </w:pPr>
            <w:r w:rsidDel="00000000" w:rsidR="00000000" w:rsidRPr="00000000">
              <w:rPr>
                <w:b w:val="1"/>
                <w:sz w:val="22"/>
                <w:szCs w:val="22"/>
                <w:rtl w:val="0"/>
              </w:rPr>
              <w:t xml:space="preserve">Additional Mitigation Measure: </w:t>
            </w:r>
            <w:r w:rsidDel="00000000" w:rsidR="00000000" w:rsidRPr="00000000">
              <w:rPr>
                <w:sz w:val="22"/>
                <w:szCs w:val="22"/>
                <w:rtl w:val="0"/>
              </w:rPr>
              <w:t xml:space="preserve">Increase regular communication to PPS stakeholders that amplifies public health information about testing resources and opportunities. </w:t>
            </w:r>
          </w:p>
          <w:p w:rsidR="00000000" w:rsidDel="00000000" w:rsidP="00000000" w:rsidRDefault="00000000" w:rsidRPr="00000000" w14:paraId="000001D9">
            <w:pPr>
              <w:rPr>
                <w:sz w:val="22"/>
                <w:szCs w:val="22"/>
              </w:rPr>
            </w:pPr>
            <w:r w:rsidDel="00000000" w:rsidR="00000000" w:rsidRPr="00000000">
              <w:rPr>
                <w:rtl w:val="0"/>
              </w:rPr>
            </w:r>
          </w:p>
          <w:p w:rsidR="00000000" w:rsidDel="00000000" w:rsidP="00000000" w:rsidRDefault="00000000" w:rsidRPr="00000000" w14:paraId="000001DA">
            <w:pPr>
              <w:widowControl w:val="0"/>
              <w:rPr>
                <w:sz w:val="22"/>
                <w:szCs w:val="22"/>
              </w:rPr>
            </w:pPr>
            <w:r w:rsidDel="00000000" w:rsidR="00000000" w:rsidRPr="00000000">
              <w:rPr>
                <w:sz w:val="22"/>
                <w:szCs w:val="22"/>
                <w:rtl w:val="0"/>
              </w:rPr>
              <w:t xml:space="preserve">PPS, in collaboration with OHA, will continue to offer free COVID-19 testing options for staff and students.  Consent is required to participate in any of the following optional programs: </w:t>
            </w:r>
          </w:p>
          <w:p w:rsidR="00000000" w:rsidDel="00000000" w:rsidP="00000000" w:rsidRDefault="00000000" w:rsidRPr="00000000" w14:paraId="000001DB">
            <w:pPr>
              <w:widowControl w:val="0"/>
              <w:rPr>
                <w:sz w:val="22"/>
                <w:szCs w:val="22"/>
              </w:rPr>
            </w:pPr>
            <w:r w:rsidDel="00000000" w:rsidR="00000000" w:rsidRPr="00000000">
              <w:rPr>
                <w:rtl w:val="0"/>
              </w:rPr>
            </w:r>
          </w:p>
          <w:p w:rsidR="00000000" w:rsidDel="00000000" w:rsidP="00000000" w:rsidRDefault="00000000" w:rsidRPr="00000000" w14:paraId="000001DC">
            <w:pPr>
              <w:widowControl w:val="0"/>
              <w:numPr>
                <w:ilvl w:val="0"/>
                <w:numId w:val="16"/>
              </w:numPr>
              <w:ind w:left="720" w:hanging="360"/>
              <w:rPr>
                <w:sz w:val="22"/>
                <w:szCs w:val="22"/>
              </w:rPr>
            </w:pPr>
            <w:r w:rsidDel="00000000" w:rsidR="00000000" w:rsidRPr="00000000">
              <w:rPr>
                <w:sz w:val="22"/>
                <w:szCs w:val="22"/>
                <w:rtl w:val="0"/>
              </w:rPr>
              <w:t xml:space="preserve">Diagnostic Testing for staff and students who</w:t>
            </w:r>
            <w:r w:rsidDel="00000000" w:rsidR="00000000" w:rsidRPr="00000000">
              <w:rPr>
                <w:color w:val="222222"/>
                <w:sz w:val="22"/>
                <w:szCs w:val="22"/>
                <w:rtl w:val="0"/>
              </w:rPr>
              <w:t xml:space="preserve"> develop symptoms or were exposed onsite. </w:t>
            </w:r>
          </w:p>
          <w:p w:rsidR="00000000" w:rsidDel="00000000" w:rsidP="00000000" w:rsidRDefault="00000000" w:rsidRPr="00000000" w14:paraId="000001DD">
            <w:pPr>
              <w:widowControl w:val="0"/>
              <w:numPr>
                <w:ilvl w:val="0"/>
                <w:numId w:val="16"/>
              </w:numPr>
              <w:ind w:left="720" w:hanging="360"/>
              <w:rPr>
                <w:sz w:val="22"/>
                <w:szCs w:val="22"/>
              </w:rPr>
            </w:pPr>
            <w:r w:rsidDel="00000000" w:rsidR="00000000" w:rsidRPr="00000000">
              <w:rPr>
                <w:sz w:val="22"/>
                <w:szCs w:val="22"/>
                <w:rtl w:val="0"/>
              </w:rPr>
              <w:t xml:space="preserve">Screening Test through OHSU for students </w:t>
            </w:r>
          </w:p>
          <w:p w:rsidR="00000000" w:rsidDel="00000000" w:rsidP="00000000" w:rsidRDefault="00000000" w:rsidRPr="00000000" w14:paraId="000001DE">
            <w:pPr>
              <w:widowControl w:val="0"/>
              <w:numPr>
                <w:ilvl w:val="0"/>
                <w:numId w:val="16"/>
              </w:numPr>
              <w:ind w:left="720" w:hanging="360"/>
              <w:rPr>
                <w:sz w:val="22"/>
                <w:szCs w:val="22"/>
              </w:rPr>
            </w:pPr>
            <w:r w:rsidDel="00000000" w:rsidR="00000000" w:rsidRPr="00000000">
              <w:rPr>
                <w:sz w:val="22"/>
                <w:szCs w:val="22"/>
                <w:rtl w:val="0"/>
              </w:rPr>
              <w:t xml:space="preserve">Mail-in Staff Screening Test through WVT for K-12 staff.</w:t>
            </w:r>
          </w:p>
          <w:p w:rsidR="00000000" w:rsidDel="00000000" w:rsidP="00000000" w:rsidRDefault="00000000" w:rsidRPr="00000000" w14:paraId="000001DF">
            <w:pPr>
              <w:widowControl w:val="0"/>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E0">
            <w:pPr>
              <w:rPr>
                <w:color w:val="306eb1"/>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E1">
            <w:pPr>
              <w:widowControl w:val="0"/>
              <w:numPr>
                <w:ilvl w:val="0"/>
                <w:numId w:val="24"/>
              </w:numPr>
              <w:ind w:left="720" w:hanging="360"/>
              <w:rPr>
                <w:sz w:val="22"/>
                <w:szCs w:val="22"/>
              </w:rPr>
            </w:pPr>
            <w:hyperlink r:id="rId133">
              <w:r w:rsidDel="00000000" w:rsidR="00000000" w:rsidRPr="00000000">
                <w:rPr>
                  <w:color w:val="1155cc"/>
                  <w:sz w:val="22"/>
                  <w:szCs w:val="22"/>
                  <w:u w:val="single"/>
                  <w:rtl w:val="0"/>
                </w:rPr>
                <w:t xml:space="preserve">COVID-19 Diagnostic (Symptomatic) Testing SOP  </w:t>
              </w:r>
            </w:hyperlink>
            <w:r w:rsidDel="00000000" w:rsidR="00000000" w:rsidRPr="00000000">
              <w:rPr>
                <w:rtl w:val="0"/>
              </w:rPr>
            </w:r>
          </w:p>
          <w:p w:rsidR="00000000" w:rsidDel="00000000" w:rsidP="00000000" w:rsidRDefault="00000000" w:rsidRPr="00000000" w14:paraId="000001E2">
            <w:pPr>
              <w:widowControl w:val="0"/>
              <w:numPr>
                <w:ilvl w:val="0"/>
                <w:numId w:val="24"/>
              </w:numPr>
              <w:ind w:left="720" w:hanging="360"/>
              <w:rPr>
                <w:sz w:val="22"/>
                <w:szCs w:val="22"/>
              </w:rPr>
            </w:pPr>
            <w:hyperlink r:id="rId134">
              <w:r w:rsidDel="00000000" w:rsidR="00000000" w:rsidRPr="00000000">
                <w:rPr>
                  <w:color w:val="1155cc"/>
                  <w:sz w:val="22"/>
                  <w:szCs w:val="22"/>
                  <w:u w:val="single"/>
                  <w:rtl w:val="0"/>
                </w:rPr>
                <w:t xml:space="preserve">Purchasing and Distribution SOP</w:t>
              </w:r>
            </w:hyperlink>
            <w:r w:rsidDel="00000000" w:rsidR="00000000" w:rsidRPr="00000000">
              <w:rPr>
                <w:rtl w:val="0"/>
              </w:rPr>
            </w:r>
          </w:p>
          <w:p w:rsidR="00000000" w:rsidDel="00000000" w:rsidP="00000000" w:rsidRDefault="00000000" w:rsidRPr="00000000" w14:paraId="000001E3">
            <w:pPr>
              <w:numPr>
                <w:ilvl w:val="0"/>
                <w:numId w:val="24"/>
              </w:numPr>
              <w:ind w:left="720" w:hanging="360"/>
              <w:rPr>
                <w:color w:val="333333"/>
                <w:sz w:val="22"/>
                <w:szCs w:val="22"/>
              </w:rPr>
            </w:pPr>
            <w:r w:rsidDel="00000000" w:rsidR="00000000" w:rsidRPr="00000000">
              <w:rPr>
                <w:sz w:val="22"/>
                <w:szCs w:val="22"/>
                <w:rtl w:val="0"/>
              </w:rPr>
              <w:t xml:space="preserve">OHSU Screening Testing Program Information:</w:t>
            </w:r>
          </w:p>
          <w:p w:rsidR="00000000" w:rsidDel="00000000" w:rsidP="00000000" w:rsidRDefault="00000000" w:rsidRPr="00000000" w14:paraId="000001E4">
            <w:pPr>
              <w:numPr>
                <w:ilvl w:val="1"/>
                <w:numId w:val="24"/>
              </w:numPr>
              <w:ind w:left="1440" w:hanging="360"/>
              <w:rPr>
                <w:sz w:val="22"/>
                <w:szCs w:val="22"/>
              </w:rPr>
            </w:pPr>
            <w:hyperlink r:id="rId135">
              <w:r w:rsidDel="00000000" w:rsidR="00000000" w:rsidRPr="00000000">
                <w:rPr>
                  <w:color w:val="1155cc"/>
                  <w:sz w:val="22"/>
                  <w:szCs w:val="22"/>
                  <w:u w:val="single"/>
                  <w:rtl w:val="0"/>
                </w:rPr>
                <w:t xml:space="preserve">PPS Information &amp; Expectations</w:t>
              </w:r>
            </w:hyperlink>
            <w:r w:rsidDel="00000000" w:rsidR="00000000" w:rsidRPr="00000000">
              <w:rPr>
                <w:rtl w:val="0"/>
              </w:rPr>
            </w:r>
          </w:p>
          <w:p w:rsidR="00000000" w:rsidDel="00000000" w:rsidP="00000000" w:rsidRDefault="00000000" w:rsidRPr="00000000" w14:paraId="000001E5">
            <w:pPr>
              <w:numPr>
                <w:ilvl w:val="1"/>
                <w:numId w:val="24"/>
              </w:numPr>
              <w:ind w:left="1440" w:hanging="360"/>
              <w:rPr>
                <w:sz w:val="22"/>
                <w:szCs w:val="22"/>
              </w:rPr>
            </w:pPr>
            <w:hyperlink r:id="rId136">
              <w:r w:rsidDel="00000000" w:rsidR="00000000" w:rsidRPr="00000000">
                <w:rPr>
                  <w:color w:val="1155cc"/>
                  <w:sz w:val="22"/>
                  <w:szCs w:val="22"/>
                  <w:u w:val="single"/>
                  <w:rtl w:val="0"/>
                </w:rPr>
                <w:t xml:space="preserve">OHSU Webpage Student Screening Testing Program</w:t>
              </w:r>
            </w:hyperlink>
            <w:r w:rsidDel="00000000" w:rsidR="00000000" w:rsidRPr="00000000">
              <w:rPr>
                <w:rtl w:val="0"/>
              </w:rPr>
            </w:r>
          </w:p>
          <w:p w:rsidR="00000000" w:rsidDel="00000000" w:rsidP="00000000" w:rsidRDefault="00000000" w:rsidRPr="00000000" w14:paraId="000001E6">
            <w:pPr>
              <w:widowControl w:val="0"/>
              <w:numPr>
                <w:ilvl w:val="0"/>
                <w:numId w:val="24"/>
              </w:numPr>
              <w:ind w:left="720" w:hanging="360"/>
              <w:rPr>
                <w:sz w:val="22"/>
                <w:szCs w:val="22"/>
              </w:rPr>
            </w:pPr>
            <w:hyperlink r:id="rId137">
              <w:r w:rsidDel="00000000" w:rsidR="00000000" w:rsidRPr="00000000">
                <w:rPr>
                  <w:color w:val="1155cc"/>
                  <w:sz w:val="22"/>
                  <w:szCs w:val="22"/>
                  <w:u w:val="single"/>
                  <w:rtl w:val="0"/>
                </w:rPr>
                <w:t xml:space="preserve">Oregon COVID-19 Testing Programs</w:t>
              </w:r>
            </w:hyperlink>
            <w:r w:rsidDel="00000000" w:rsidR="00000000" w:rsidRPr="00000000">
              <w:rPr>
                <w:sz w:val="22"/>
                <w:szCs w:val="22"/>
                <w:rtl w:val="0"/>
              </w:rPr>
              <w:t xml:space="preserve">  </w:t>
            </w:r>
          </w:p>
          <w:p w:rsidR="00000000" w:rsidDel="00000000" w:rsidP="00000000" w:rsidRDefault="00000000" w:rsidRPr="00000000" w14:paraId="000001E7">
            <w:pPr>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1E8">
            <w:pPr>
              <w:ind w:left="90" w:firstLine="0"/>
              <w:jc w:val="center"/>
              <w:rPr>
                <w:sz w:val="22"/>
                <w:szCs w:val="22"/>
              </w:rPr>
            </w:pPr>
            <w:r w:rsidDel="00000000" w:rsidR="00000000" w:rsidRPr="00000000">
              <w:rPr>
                <w:rtl w:val="0"/>
              </w:rPr>
            </w:r>
          </w:p>
          <w:p w:rsidR="00000000" w:rsidDel="00000000" w:rsidP="00000000" w:rsidRDefault="00000000" w:rsidRPr="00000000" w14:paraId="000001E9">
            <w:pPr>
              <w:spacing w:after="200" w:line="259" w:lineRule="auto"/>
              <w:ind w:left="90" w:firstLine="0"/>
              <w:rPr>
                <w:sz w:val="22"/>
                <w:szCs w:val="22"/>
              </w:rPr>
            </w:pPr>
            <w:r w:rsidDel="00000000" w:rsidR="00000000" w:rsidRPr="00000000">
              <w:rPr>
                <w:sz w:val="22"/>
                <w:szCs w:val="22"/>
                <w:rtl w:val="0"/>
              </w:rPr>
              <w:t xml:space="preserve">Airflow and Circulation</w:t>
            </w:r>
          </w:p>
        </w:tc>
        <w:tc>
          <w:tcPr/>
          <w:p w:rsidR="00000000" w:rsidDel="00000000" w:rsidP="00000000" w:rsidRDefault="00000000" w:rsidRPr="00000000" w14:paraId="000001EA">
            <w:pPr>
              <w:rPr>
                <w:sz w:val="22"/>
                <w:szCs w:val="22"/>
              </w:rPr>
            </w:pPr>
            <w:r w:rsidDel="00000000" w:rsidR="00000000" w:rsidRPr="00000000">
              <w:rPr>
                <w:b w:val="1"/>
                <w:sz w:val="22"/>
                <w:szCs w:val="22"/>
                <w:rtl w:val="0"/>
              </w:rPr>
              <w:t xml:space="preserve">Additional Mitigation Measure: </w:t>
            </w:r>
            <w:r w:rsidDel="00000000" w:rsidR="00000000" w:rsidRPr="00000000">
              <w:rPr>
                <w:sz w:val="22"/>
                <w:szCs w:val="22"/>
                <w:rtl w:val="0"/>
              </w:rPr>
              <w:t xml:space="preserve">Increase regular communication to PPS staff that encourages open windows when appropriate to increase airflow and circulation. </w:t>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widowControl w:val="0"/>
              <w:rPr>
                <w:sz w:val="22"/>
                <w:szCs w:val="22"/>
              </w:rPr>
            </w:pPr>
            <w:r w:rsidDel="00000000" w:rsidR="00000000" w:rsidRPr="00000000">
              <w:rPr>
                <w:sz w:val="22"/>
                <w:szCs w:val="22"/>
                <w:rtl w:val="0"/>
              </w:rPr>
              <w:t xml:space="preserve">PPS understands that airflow and circulation are critical components that support everyday health in our buildings and will communicate clearly with families and staff our efforts to improve air quality in schools. Due to the nature of COVID-19, PPS guidelines are subject to change based on public health directives.  </w:t>
            </w:r>
          </w:p>
          <w:p w:rsidR="00000000" w:rsidDel="00000000" w:rsidP="00000000" w:rsidRDefault="00000000" w:rsidRPr="00000000" w14:paraId="000001ED">
            <w:pPr>
              <w:widowControl w:val="0"/>
              <w:rPr>
                <w:sz w:val="22"/>
                <w:szCs w:val="22"/>
              </w:rPr>
            </w:pPr>
            <w:r w:rsidDel="00000000" w:rsidR="00000000" w:rsidRPr="00000000">
              <w:rPr>
                <w:rtl w:val="0"/>
              </w:rPr>
            </w:r>
          </w:p>
          <w:p w:rsidR="00000000" w:rsidDel="00000000" w:rsidP="00000000" w:rsidRDefault="00000000" w:rsidRPr="00000000" w14:paraId="000001EE">
            <w:pPr>
              <w:widowControl w:val="0"/>
              <w:rPr>
                <w:sz w:val="22"/>
                <w:szCs w:val="22"/>
              </w:rPr>
            </w:pPr>
            <w:r w:rsidDel="00000000" w:rsidR="00000000" w:rsidRPr="00000000">
              <w:rPr>
                <w:sz w:val="22"/>
                <w:szCs w:val="22"/>
                <w:rtl w:val="0"/>
              </w:rPr>
              <w:t xml:space="preserve">PPS Facilities staff perform regular inspections of all HVAC systems in accordance with ASHRAE Standard 180-2018 “Standard Practice for the Inspection and Maintenance of Commercial HVAC Systems” and use a PPS standardized field form to document them. All mechanical system filters are a minimum of Minimum Efficiency Reporting Values (MERV) 13 and are replaced twice annually.</w:t>
            </w:r>
          </w:p>
          <w:p w:rsidR="00000000" w:rsidDel="00000000" w:rsidP="00000000" w:rsidRDefault="00000000" w:rsidRPr="00000000" w14:paraId="000001EF">
            <w:pPr>
              <w:widowControl w:val="0"/>
              <w:rPr>
                <w:sz w:val="22"/>
                <w:szCs w:val="22"/>
              </w:rPr>
            </w:pPr>
            <w:r w:rsidDel="00000000" w:rsidR="00000000" w:rsidRPr="00000000">
              <w:rPr>
                <w:rtl w:val="0"/>
              </w:rPr>
            </w:r>
          </w:p>
          <w:p w:rsidR="00000000" w:rsidDel="00000000" w:rsidP="00000000" w:rsidRDefault="00000000" w:rsidRPr="00000000" w14:paraId="000001F0">
            <w:pPr>
              <w:widowControl w:val="0"/>
              <w:rPr>
                <w:sz w:val="22"/>
                <w:szCs w:val="22"/>
              </w:rPr>
            </w:pPr>
            <w:r w:rsidDel="00000000" w:rsidR="00000000" w:rsidRPr="00000000">
              <w:rPr>
                <w:sz w:val="22"/>
                <w:szCs w:val="22"/>
                <w:rtl w:val="0"/>
              </w:rPr>
              <w:t xml:space="preserve">PPS will continue to utilize non-mechanical methods such as opening doors and windows where reasonable to increase air circulation. Staff are trained to avoid propping open doors that can pose a safety or security risk to students and staff (e.g., exterior doors and fire doors that must remain closed). Symptom spaces, classrooms/instruction spaces and other selected rooms also have portable high-efficiency particulate air (HEPA) room ventilators. These HEPA filters  provide ultrafine-particle filtration. </w:t>
            </w:r>
          </w:p>
          <w:p w:rsidR="00000000" w:rsidDel="00000000" w:rsidP="00000000" w:rsidRDefault="00000000" w:rsidRPr="00000000" w14:paraId="000001F1">
            <w:pPr>
              <w:widowControl w:val="0"/>
              <w:rPr>
                <w:sz w:val="22"/>
                <w:szCs w:val="22"/>
              </w:rPr>
            </w:pPr>
            <w:r w:rsidDel="00000000" w:rsidR="00000000" w:rsidRPr="00000000">
              <w:rPr>
                <w:rtl w:val="0"/>
              </w:rPr>
            </w:r>
          </w:p>
          <w:p w:rsidR="00000000" w:rsidDel="00000000" w:rsidP="00000000" w:rsidRDefault="00000000" w:rsidRPr="00000000" w14:paraId="000001F2">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F3">
            <w:pPr>
              <w:widowControl w:val="0"/>
              <w:numPr>
                <w:ilvl w:val="0"/>
                <w:numId w:val="22"/>
              </w:numPr>
              <w:ind w:left="720" w:hanging="360"/>
              <w:rPr>
                <w:sz w:val="22"/>
                <w:szCs w:val="22"/>
              </w:rPr>
            </w:pPr>
            <w:hyperlink r:id="rId138">
              <w:r w:rsidDel="00000000" w:rsidR="00000000" w:rsidRPr="00000000">
                <w:rPr>
                  <w:color w:val="1155cc"/>
                  <w:sz w:val="22"/>
                  <w:szCs w:val="22"/>
                  <w:u w:val="single"/>
                  <w:rtl w:val="0"/>
                </w:rPr>
                <w:t xml:space="preserve">Ventilation SOP</w:t>
              </w:r>
            </w:hyperlink>
            <w:r w:rsidDel="00000000" w:rsidR="00000000" w:rsidRPr="00000000">
              <w:rPr>
                <w:rtl w:val="0"/>
              </w:rPr>
            </w:r>
          </w:p>
          <w:p w:rsidR="00000000" w:rsidDel="00000000" w:rsidP="00000000" w:rsidRDefault="00000000" w:rsidRPr="00000000" w14:paraId="000001F4">
            <w:pPr>
              <w:widowControl w:val="0"/>
              <w:numPr>
                <w:ilvl w:val="0"/>
                <w:numId w:val="22"/>
              </w:numPr>
              <w:ind w:left="720" w:hanging="360"/>
              <w:rPr>
                <w:sz w:val="22"/>
                <w:szCs w:val="22"/>
              </w:rPr>
            </w:pPr>
            <w:r w:rsidDel="00000000" w:rsidR="00000000" w:rsidRPr="00000000">
              <w:rPr>
                <w:sz w:val="22"/>
                <w:szCs w:val="22"/>
                <w:rtl w:val="0"/>
              </w:rPr>
              <w:t xml:space="preserve">Fact Sheet: Airflow and Circulation</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1F5">
            <w:pPr>
              <w:spacing w:after="200" w:line="259" w:lineRule="auto"/>
              <w:ind w:left="90" w:firstLine="0"/>
              <w:rPr>
                <w:sz w:val="22"/>
                <w:szCs w:val="22"/>
              </w:rPr>
            </w:pPr>
            <w:r w:rsidDel="00000000" w:rsidR="00000000" w:rsidRPr="00000000">
              <w:rPr>
                <w:rtl w:val="0"/>
              </w:rPr>
            </w:r>
          </w:p>
          <w:p w:rsidR="00000000" w:rsidDel="00000000" w:rsidP="00000000" w:rsidRDefault="00000000" w:rsidRPr="00000000" w14:paraId="000001F6">
            <w:pPr>
              <w:spacing w:after="200" w:line="259" w:lineRule="auto"/>
              <w:ind w:left="90" w:firstLine="0"/>
              <w:rPr>
                <w:sz w:val="22"/>
                <w:szCs w:val="22"/>
              </w:rPr>
            </w:pPr>
            <w:r w:rsidDel="00000000" w:rsidR="00000000" w:rsidRPr="00000000">
              <w:rPr>
                <w:sz w:val="22"/>
                <w:szCs w:val="22"/>
                <w:rtl w:val="0"/>
              </w:rPr>
              <w:t xml:space="preserve">Cohorting</w:t>
            </w:r>
            <w:r w:rsidDel="00000000" w:rsidR="00000000" w:rsidRPr="00000000">
              <w:rPr>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1F7">
            <w:pPr>
              <w:rPr>
                <w:sz w:val="22"/>
                <w:szCs w:val="22"/>
              </w:rPr>
            </w:pPr>
            <w:r w:rsidDel="00000000" w:rsidR="00000000" w:rsidRPr="00000000">
              <w:rPr>
                <w:sz w:val="22"/>
                <w:szCs w:val="22"/>
                <w:rtl w:val="0"/>
              </w:rPr>
              <w:t xml:space="preserve">Per </w:t>
            </w:r>
            <w:hyperlink r:id="rId139">
              <w:r w:rsidDel="00000000" w:rsidR="00000000" w:rsidRPr="00000000">
                <w:rPr>
                  <w:color w:val="1155cc"/>
                  <w:sz w:val="22"/>
                  <w:szCs w:val="22"/>
                  <w:u w:val="single"/>
                  <w:rtl w:val="0"/>
                </w:rPr>
                <w:t xml:space="preserve">updated guidance</w:t>
              </w:r>
            </w:hyperlink>
            <w:r w:rsidDel="00000000" w:rsidR="00000000" w:rsidRPr="00000000">
              <w:rPr>
                <w:sz w:val="22"/>
                <w:szCs w:val="22"/>
                <w:rtl w:val="0"/>
              </w:rPr>
              <w:t xml:space="preserve"> from the Center for Disease Control (CDC), cohorting is no longer a recommended strategy against COVID-19. </w:t>
            </w: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1F8">
            <w:pPr>
              <w:spacing w:after="200" w:line="259" w:lineRule="auto"/>
              <w:ind w:left="90" w:firstLine="0"/>
              <w:rPr>
                <w:sz w:val="22"/>
                <w:szCs w:val="22"/>
              </w:rPr>
            </w:pPr>
            <w:r w:rsidDel="00000000" w:rsidR="00000000" w:rsidRPr="00000000">
              <w:rPr>
                <w:sz w:val="22"/>
                <w:szCs w:val="22"/>
                <w:rtl w:val="0"/>
              </w:rPr>
              <w:t xml:space="preserve">Physical Distancing</w:t>
            </w:r>
            <w:r w:rsidDel="00000000" w:rsidR="00000000" w:rsidRPr="00000000">
              <w:rPr>
                <w:rtl w:val="0"/>
              </w:rPr>
            </w:r>
          </w:p>
        </w:tc>
        <w:tc>
          <w:tcPr/>
          <w:p w:rsidR="00000000" w:rsidDel="00000000" w:rsidP="00000000" w:rsidRDefault="00000000" w:rsidRPr="00000000" w14:paraId="000001F9">
            <w:pPr>
              <w:rPr>
                <w:color w:val="306eb1"/>
                <w:sz w:val="22"/>
                <w:szCs w:val="22"/>
              </w:rPr>
            </w:pPr>
            <w:r w:rsidDel="00000000" w:rsidR="00000000" w:rsidRPr="00000000">
              <w:rPr>
                <w:sz w:val="22"/>
                <w:szCs w:val="22"/>
                <w:rtl w:val="0"/>
              </w:rPr>
              <w:t xml:space="preserve">In accordance with state guidance, physical distancing will be encouraged and promoted by school communities.</w:t>
            </w:r>
            <w:r w:rsidDel="00000000" w:rsidR="00000000" w:rsidRPr="00000000">
              <w:rPr>
                <w:rtl w:val="0"/>
              </w:rPr>
            </w:r>
          </w:p>
          <w:p w:rsidR="00000000" w:rsidDel="00000000" w:rsidP="00000000" w:rsidRDefault="00000000" w:rsidRPr="00000000" w14:paraId="000001FA">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1FB">
            <w:pPr>
              <w:spacing w:after="200" w:line="259" w:lineRule="auto"/>
              <w:ind w:left="0" w:firstLine="0"/>
              <w:rPr>
                <w:sz w:val="22"/>
                <w:szCs w:val="22"/>
              </w:rPr>
            </w:pPr>
            <w:r w:rsidDel="00000000" w:rsidR="00000000" w:rsidRPr="00000000">
              <w:rPr>
                <w:sz w:val="22"/>
                <w:szCs w:val="22"/>
                <w:rtl w:val="0"/>
              </w:rPr>
              <w:t xml:space="preserve">Hand Washing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rPr>
                <w:sz w:val="22"/>
                <w:szCs w:val="22"/>
              </w:rPr>
            </w:pPr>
            <w:r w:rsidDel="00000000" w:rsidR="00000000" w:rsidRPr="00000000">
              <w:rPr>
                <w:sz w:val="22"/>
                <w:szCs w:val="22"/>
                <w:rtl w:val="0"/>
              </w:rPr>
              <w:t xml:space="preserve">Handwashing is a key component of basic hygiene, and it is the expectation that all students and staff use this sanitation method to prevent the spread of disease. All PPS buildings are supplied with instructional handwashing posters in supported languages. Building Administrators periodically communicate proper hand hygiene to students and staff.</w:t>
            </w:r>
          </w:p>
          <w:p w:rsidR="00000000" w:rsidDel="00000000" w:rsidP="00000000" w:rsidRDefault="00000000" w:rsidRPr="00000000" w14:paraId="000001FD">
            <w:pPr>
              <w:widowControl w:val="0"/>
              <w:rPr>
                <w:sz w:val="22"/>
                <w:szCs w:val="22"/>
              </w:rPr>
            </w:pPr>
            <w:r w:rsidDel="00000000" w:rsidR="00000000" w:rsidRPr="00000000">
              <w:rPr>
                <w:rtl w:val="0"/>
              </w:rPr>
            </w:r>
          </w:p>
          <w:p w:rsidR="00000000" w:rsidDel="00000000" w:rsidP="00000000" w:rsidRDefault="00000000" w:rsidRPr="00000000" w14:paraId="000001FE">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1FF">
            <w:pPr>
              <w:widowControl w:val="0"/>
              <w:numPr>
                <w:ilvl w:val="0"/>
                <w:numId w:val="11"/>
              </w:numPr>
              <w:ind w:left="720" w:hanging="360"/>
              <w:rPr>
                <w:sz w:val="22"/>
                <w:szCs w:val="22"/>
              </w:rPr>
            </w:pPr>
            <w:hyperlink r:id="rId140">
              <w:r w:rsidDel="00000000" w:rsidR="00000000" w:rsidRPr="00000000">
                <w:rPr>
                  <w:color w:val="1155cc"/>
                  <w:sz w:val="22"/>
                  <w:szCs w:val="22"/>
                  <w:u w:val="single"/>
                  <w:rtl w:val="0"/>
                </w:rPr>
                <w:t xml:space="preserve">Hand Hygiene and Respiratory Etiquette SOP</w:t>
              </w:r>
            </w:hyperlink>
            <w:r w:rsidDel="00000000" w:rsidR="00000000" w:rsidRPr="00000000">
              <w:rPr>
                <w:rtl w:val="0"/>
              </w:rPr>
            </w:r>
          </w:p>
          <w:p w:rsidR="00000000" w:rsidDel="00000000" w:rsidP="00000000" w:rsidRDefault="00000000" w:rsidRPr="00000000" w14:paraId="00000200">
            <w:pPr>
              <w:widowControl w:val="0"/>
              <w:numPr>
                <w:ilvl w:val="0"/>
                <w:numId w:val="11"/>
              </w:numPr>
              <w:ind w:left="720" w:hanging="360"/>
              <w:rPr>
                <w:sz w:val="22"/>
                <w:szCs w:val="22"/>
              </w:rPr>
            </w:pPr>
            <w:hyperlink r:id="rId141">
              <w:r w:rsidDel="00000000" w:rsidR="00000000" w:rsidRPr="00000000">
                <w:rPr>
                  <w:color w:val="1155cc"/>
                  <w:sz w:val="22"/>
                  <w:szCs w:val="22"/>
                  <w:u w:val="single"/>
                  <w:rtl w:val="0"/>
                </w:rPr>
                <w:t xml:space="preserve">Instructional Handwashing Posters</w:t>
              </w:r>
            </w:hyperlink>
            <w:r w:rsidDel="00000000" w:rsidR="00000000" w:rsidRPr="00000000">
              <w:rPr>
                <w:rtl w:val="0"/>
              </w:rPr>
            </w:r>
          </w:p>
          <w:p w:rsidR="00000000" w:rsidDel="00000000" w:rsidP="00000000" w:rsidRDefault="00000000" w:rsidRPr="00000000" w14:paraId="00000201">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02">
            <w:pPr>
              <w:spacing w:line="259" w:lineRule="auto"/>
              <w:ind w:left="90" w:firstLine="0"/>
              <w:rPr>
                <w:sz w:val="22"/>
                <w:szCs w:val="22"/>
              </w:rPr>
            </w:pPr>
            <w:r w:rsidDel="00000000" w:rsidR="00000000" w:rsidRPr="00000000">
              <w:rPr>
                <w:rtl w:val="0"/>
              </w:rPr>
            </w:r>
          </w:p>
          <w:p w:rsidR="00000000" w:rsidDel="00000000" w:rsidP="00000000" w:rsidRDefault="00000000" w:rsidRPr="00000000" w14:paraId="00000203">
            <w:pPr>
              <w:spacing w:line="259" w:lineRule="auto"/>
              <w:ind w:left="90" w:firstLine="0"/>
              <w:rPr>
                <w:sz w:val="22"/>
                <w:szCs w:val="22"/>
              </w:rPr>
            </w:pPr>
            <w:r w:rsidDel="00000000" w:rsidR="00000000" w:rsidRPr="00000000">
              <w:rPr>
                <w:sz w:val="22"/>
                <w:szCs w:val="22"/>
                <w:rtl w:val="0"/>
              </w:rPr>
              <w:t xml:space="preserve">Cleaning and Disinfection</w:t>
            </w:r>
          </w:p>
        </w:tc>
        <w:tc>
          <w:tcPr/>
          <w:p w:rsidR="00000000" w:rsidDel="00000000" w:rsidP="00000000" w:rsidRDefault="00000000" w:rsidRPr="00000000" w14:paraId="00000204">
            <w:pPr>
              <w:rPr>
                <w:sz w:val="22"/>
                <w:szCs w:val="22"/>
              </w:rPr>
            </w:pPr>
            <w:r w:rsidDel="00000000" w:rsidR="00000000" w:rsidRPr="00000000">
              <w:rPr>
                <w:sz w:val="22"/>
                <w:szCs w:val="22"/>
                <w:rtl w:val="0"/>
              </w:rPr>
              <w:t xml:space="preserve">PPS will continue its protocols for regular cleaning and disinfecting schools and vehicles. Sanitation practices outlined in SOPs have been integrated into standard practice.</w:t>
            </w:r>
            <w:r w:rsidDel="00000000" w:rsidR="00000000" w:rsidRPr="00000000">
              <w:rPr>
                <w:rtl w:val="0"/>
              </w:rPr>
            </w:r>
          </w:p>
          <w:p w:rsidR="00000000" w:rsidDel="00000000" w:rsidP="00000000" w:rsidRDefault="00000000" w:rsidRPr="00000000" w14:paraId="00000205">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06">
            <w:pPr>
              <w:spacing w:line="259" w:lineRule="auto"/>
              <w:ind w:left="90" w:firstLine="0"/>
              <w:rPr>
                <w:sz w:val="22"/>
                <w:szCs w:val="22"/>
              </w:rPr>
            </w:pPr>
            <w:r w:rsidDel="00000000" w:rsidR="00000000" w:rsidRPr="00000000">
              <w:rPr>
                <w:rtl w:val="0"/>
              </w:rPr>
            </w:r>
          </w:p>
          <w:p w:rsidR="00000000" w:rsidDel="00000000" w:rsidP="00000000" w:rsidRDefault="00000000" w:rsidRPr="00000000" w14:paraId="00000207">
            <w:pPr>
              <w:spacing w:line="259" w:lineRule="auto"/>
              <w:ind w:left="90" w:firstLine="0"/>
              <w:rPr>
                <w:sz w:val="22"/>
                <w:szCs w:val="22"/>
              </w:rPr>
            </w:pPr>
            <w:r w:rsidDel="00000000" w:rsidR="00000000" w:rsidRPr="00000000">
              <w:rPr>
                <w:sz w:val="22"/>
                <w:szCs w:val="22"/>
                <w:rtl w:val="0"/>
              </w:rPr>
              <w:t xml:space="preserve">Training and Public Health Education</w:t>
            </w:r>
          </w:p>
        </w:tc>
        <w:tc>
          <w:tcPr/>
          <w:p w:rsidR="00000000" w:rsidDel="00000000" w:rsidP="00000000" w:rsidRDefault="00000000" w:rsidRPr="00000000" w14:paraId="00000208">
            <w:pPr>
              <w:rPr>
                <w:sz w:val="22"/>
                <w:szCs w:val="22"/>
              </w:rPr>
            </w:pPr>
            <w:r w:rsidDel="00000000" w:rsidR="00000000" w:rsidRPr="00000000">
              <w:rPr>
                <w:rtl w:val="0"/>
              </w:rPr>
            </w:r>
          </w:p>
          <w:p w:rsidR="00000000" w:rsidDel="00000000" w:rsidP="00000000" w:rsidRDefault="00000000" w:rsidRPr="00000000" w14:paraId="00000209">
            <w:pPr>
              <w:rPr>
                <w:b w:val="1"/>
                <w:sz w:val="22"/>
                <w:szCs w:val="22"/>
              </w:rPr>
            </w:pPr>
            <w:r w:rsidDel="00000000" w:rsidR="00000000" w:rsidRPr="00000000">
              <w:rPr>
                <w:i w:val="1"/>
                <w:color w:val="306eb1"/>
                <w:sz w:val="22"/>
                <w:szCs w:val="22"/>
                <w:rtl w:val="0"/>
              </w:rPr>
              <w:t xml:space="preserve">Communications</w:t>
            </w:r>
            <w:r w:rsidDel="00000000" w:rsidR="00000000" w:rsidRPr="00000000">
              <w:rPr>
                <w:rtl w:val="0"/>
              </w:rPr>
            </w:r>
          </w:p>
          <w:p w:rsidR="00000000" w:rsidDel="00000000" w:rsidP="00000000" w:rsidRDefault="00000000" w:rsidRPr="00000000" w14:paraId="0000020A">
            <w:pPr>
              <w:rPr>
                <w:sz w:val="22"/>
                <w:szCs w:val="22"/>
              </w:rPr>
            </w:pPr>
            <w:r w:rsidDel="00000000" w:rsidR="00000000" w:rsidRPr="00000000">
              <w:rPr>
                <w:sz w:val="22"/>
                <w:szCs w:val="22"/>
                <w:rtl w:val="0"/>
              </w:rPr>
              <w:t xml:space="preserve">Portland Public Schools operates in partnership with MESD to ensure students, staff and families have access to critical public health guidance. PPS will schedule and provide regular communication about updated public health guidance and enhanced communicable disease mitigation efforts, if necessary, to students, families and staff through a variety of channels, including email, website, social media and news media. </w:t>
            </w:r>
          </w:p>
          <w:p w:rsidR="00000000" w:rsidDel="00000000" w:rsidP="00000000" w:rsidRDefault="00000000" w:rsidRPr="00000000" w14:paraId="0000020B">
            <w:pPr>
              <w:rPr>
                <w:sz w:val="22"/>
                <w:szCs w:val="22"/>
              </w:rPr>
            </w:pPr>
            <w:r w:rsidDel="00000000" w:rsidR="00000000" w:rsidRPr="00000000">
              <w:rPr>
                <w:rtl w:val="0"/>
              </w:rPr>
            </w:r>
          </w:p>
          <w:p w:rsidR="00000000" w:rsidDel="00000000" w:rsidP="00000000" w:rsidRDefault="00000000" w:rsidRPr="00000000" w14:paraId="0000020C">
            <w:pPr>
              <w:rPr>
                <w:sz w:val="22"/>
                <w:szCs w:val="22"/>
              </w:rPr>
            </w:pPr>
            <w:r w:rsidDel="00000000" w:rsidR="00000000" w:rsidRPr="00000000">
              <w:rPr>
                <w:sz w:val="22"/>
                <w:szCs w:val="22"/>
                <w:rtl w:val="0"/>
              </w:rPr>
              <w:t xml:space="preserve">If and when information is time-sensitive or urgent, PPS will also use text messages and robocalls to reach the community. </w:t>
            </w:r>
          </w:p>
          <w:p w:rsidR="00000000" w:rsidDel="00000000" w:rsidP="00000000" w:rsidRDefault="00000000" w:rsidRPr="00000000" w14:paraId="0000020D">
            <w:pPr>
              <w:rPr>
                <w:sz w:val="22"/>
                <w:szCs w:val="22"/>
              </w:rPr>
            </w:pPr>
            <w:r w:rsidDel="00000000" w:rsidR="00000000" w:rsidRPr="00000000">
              <w:rPr>
                <w:rtl w:val="0"/>
              </w:rPr>
            </w:r>
          </w:p>
          <w:p w:rsidR="00000000" w:rsidDel="00000000" w:rsidP="00000000" w:rsidRDefault="00000000" w:rsidRPr="00000000" w14:paraId="0000020E">
            <w:pPr>
              <w:rPr>
                <w:sz w:val="22"/>
                <w:szCs w:val="22"/>
              </w:rPr>
            </w:pPr>
            <w:r w:rsidDel="00000000" w:rsidR="00000000" w:rsidRPr="00000000">
              <w:rPr>
                <w:sz w:val="22"/>
                <w:szCs w:val="22"/>
                <w:rtl w:val="0"/>
              </w:rPr>
              <w:t xml:space="preserve">PPS’s materials and messages will be made available to the community in all district-supported languages (English, Spanish, Vietnamese, Chinese, Russian, Somali).</w:t>
            </w:r>
          </w:p>
          <w:p w:rsidR="00000000" w:rsidDel="00000000" w:rsidP="00000000" w:rsidRDefault="00000000" w:rsidRPr="00000000" w14:paraId="0000020F">
            <w:pPr>
              <w:rPr>
                <w:b w:val="1"/>
                <w:sz w:val="22"/>
                <w:szCs w:val="22"/>
              </w:rPr>
            </w:pPr>
            <w:r w:rsidDel="00000000" w:rsidR="00000000" w:rsidRPr="00000000">
              <w:rPr>
                <w:rtl w:val="0"/>
              </w:rPr>
            </w:r>
          </w:p>
          <w:p w:rsidR="00000000" w:rsidDel="00000000" w:rsidP="00000000" w:rsidRDefault="00000000" w:rsidRPr="00000000" w14:paraId="00000210">
            <w:pPr>
              <w:rPr>
                <w:i w:val="1"/>
                <w:color w:val="306eb1"/>
                <w:sz w:val="22"/>
                <w:szCs w:val="22"/>
              </w:rPr>
            </w:pPr>
            <w:r w:rsidDel="00000000" w:rsidR="00000000" w:rsidRPr="00000000">
              <w:rPr>
                <w:i w:val="1"/>
                <w:color w:val="306eb1"/>
                <w:sz w:val="22"/>
                <w:szCs w:val="22"/>
                <w:rtl w:val="0"/>
              </w:rPr>
              <w:t xml:space="preserve">Training</w:t>
            </w:r>
          </w:p>
          <w:p w:rsidR="00000000" w:rsidDel="00000000" w:rsidP="00000000" w:rsidRDefault="00000000" w:rsidRPr="00000000" w14:paraId="00000211">
            <w:pPr>
              <w:rPr>
                <w:sz w:val="22"/>
                <w:szCs w:val="22"/>
              </w:rPr>
            </w:pPr>
            <w:r w:rsidDel="00000000" w:rsidR="00000000" w:rsidRPr="00000000">
              <w:rPr>
                <w:sz w:val="22"/>
                <w:szCs w:val="22"/>
                <w:rtl w:val="0"/>
              </w:rPr>
              <w:t xml:space="preserve">There are resources and training available as well to support public health in our schools, including a Health &amp; Safety training for all employees to view at the beginning of the school year and on-demand. Resources are curated for students, families/parents, school based staff, administrators and specialized teams (ie. secretaries, custodians).</w:t>
            </w:r>
          </w:p>
          <w:p w:rsidR="00000000" w:rsidDel="00000000" w:rsidP="00000000" w:rsidRDefault="00000000" w:rsidRPr="00000000" w14:paraId="00000212">
            <w:pPr>
              <w:rPr>
                <w:sz w:val="22"/>
                <w:szCs w:val="22"/>
              </w:rPr>
            </w:pPr>
            <w:r w:rsidDel="00000000" w:rsidR="00000000" w:rsidRPr="00000000">
              <w:rPr>
                <w:rtl w:val="0"/>
              </w:rPr>
            </w:r>
          </w:p>
          <w:p w:rsidR="00000000" w:rsidDel="00000000" w:rsidP="00000000" w:rsidRDefault="00000000" w:rsidRPr="00000000" w14:paraId="00000213">
            <w:pPr>
              <w:widowControl w:val="0"/>
              <w:rPr>
                <w:b w:val="1"/>
                <w:sz w:val="22"/>
                <w:szCs w:val="22"/>
              </w:rPr>
            </w:pPr>
            <w:r w:rsidDel="00000000" w:rsidR="00000000" w:rsidRPr="00000000">
              <w:rPr>
                <w:i w:val="1"/>
                <w:color w:val="306eb1"/>
                <w:sz w:val="22"/>
                <w:szCs w:val="22"/>
                <w:rtl w:val="0"/>
              </w:rPr>
              <w:t xml:space="preserve">Education</w:t>
            </w:r>
            <w:r w:rsidDel="00000000" w:rsidR="00000000" w:rsidRPr="00000000">
              <w:rPr>
                <w:rtl w:val="0"/>
              </w:rPr>
            </w:r>
          </w:p>
          <w:p w:rsidR="00000000" w:rsidDel="00000000" w:rsidP="00000000" w:rsidRDefault="00000000" w:rsidRPr="00000000" w14:paraId="00000214">
            <w:pPr>
              <w:widowControl w:val="0"/>
              <w:rPr>
                <w:sz w:val="22"/>
                <w:szCs w:val="22"/>
              </w:rPr>
            </w:pPr>
            <w:r w:rsidDel="00000000" w:rsidR="00000000" w:rsidRPr="00000000">
              <w:rPr>
                <w:sz w:val="22"/>
                <w:szCs w:val="22"/>
                <w:rtl w:val="0"/>
              </w:rPr>
              <w:t xml:space="preserve">The Office of Student Support Services (MTSS) will develop and share with educators </w:t>
            </w:r>
            <w:hyperlink r:id="rId142">
              <w:r w:rsidDel="00000000" w:rsidR="00000000" w:rsidRPr="00000000">
                <w:rPr>
                  <w:color w:val="1155cc"/>
                  <w:sz w:val="22"/>
                  <w:szCs w:val="22"/>
                  <w:u w:val="single"/>
                  <w:rtl w:val="0"/>
                </w:rPr>
                <w:t xml:space="preserve">age-appropriate lessons on COVID-19 health and safety.</w:t>
              </w:r>
            </w:hyperlink>
            <w:r w:rsidDel="00000000" w:rsidR="00000000" w:rsidRPr="00000000">
              <w:rPr>
                <w:rtl w:val="0"/>
              </w:rPr>
            </w:r>
          </w:p>
          <w:p w:rsidR="00000000" w:rsidDel="00000000" w:rsidP="00000000" w:rsidRDefault="00000000" w:rsidRPr="00000000" w14:paraId="00000215">
            <w:pPr>
              <w:spacing w:before="240" w:lineRule="auto"/>
              <w:rPr>
                <w:sz w:val="22"/>
                <w:szCs w:val="22"/>
              </w:rPr>
            </w:pPr>
            <w:r w:rsidDel="00000000" w:rsidR="00000000" w:rsidRPr="00000000">
              <w:rPr>
                <w:sz w:val="22"/>
                <w:szCs w:val="22"/>
                <w:rtl w:val="0"/>
              </w:rPr>
              <w:t xml:space="preserve">A key education resource for the PPS community is the </w:t>
            </w:r>
            <w:hyperlink r:id="rId143">
              <w:r w:rsidDel="00000000" w:rsidR="00000000" w:rsidRPr="00000000">
                <w:rPr>
                  <w:color w:val="1155cc"/>
                  <w:sz w:val="22"/>
                  <w:szCs w:val="22"/>
                  <w:u w:val="single"/>
                  <w:rtl w:val="0"/>
                </w:rPr>
                <w:t xml:space="preserve">PPS Communicable Disease Dashboard</w:t>
              </w:r>
            </w:hyperlink>
            <w:r w:rsidDel="00000000" w:rsidR="00000000" w:rsidRPr="00000000">
              <w:rPr>
                <w:sz w:val="22"/>
                <w:szCs w:val="22"/>
                <w:rtl w:val="0"/>
              </w:rPr>
              <w:t xml:space="preserve">. The Dashboard automatically updates four times a day with numbers of staff and students at individual schools and district-wide who have tested positive for COVID-19. It allows individuals to assess what self-protective mitigation measures they may take depending on the status of cases at their school or in the broader PPS community.</w:t>
            </w:r>
          </w:p>
          <w:p w:rsidR="00000000" w:rsidDel="00000000" w:rsidP="00000000" w:rsidRDefault="00000000" w:rsidRPr="00000000" w14:paraId="00000216">
            <w:pPr>
              <w:spacing w:before="240" w:lineRule="auto"/>
              <w:rPr>
                <w:sz w:val="22"/>
                <w:szCs w:val="22"/>
              </w:rPr>
            </w:pPr>
            <w:r w:rsidDel="00000000" w:rsidR="00000000" w:rsidRPr="00000000">
              <w:rPr>
                <w:sz w:val="22"/>
                <w:szCs w:val="22"/>
                <w:rtl w:val="0"/>
              </w:rPr>
              <w:t xml:space="preserve">We also have the</w:t>
            </w:r>
            <w:hyperlink r:id="rId144">
              <w:r w:rsidDel="00000000" w:rsidR="00000000" w:rsidRPr="00000000">
                <w:rPr>
                  <w:sz w:val="22"/>
                  <w:szCs w:val="22"/>
                  <w:rtl w:val="0"/>
                </w:rPr>
                <w:t xml:space="preserve"> </w:t>
              </w:r>
            </w:hyperlink>
            <w:hyperlink r:id="rId145">
              <w:r w:rsidDel="00000000" w:rsidR="00000000" w:rsidRPr="00000000">
                <w:rPr>
                  <w:color w:val="1155cc"/>
                  <w:sz w:val="22"/>
                  <w:szCs w:val="22"/>
                  <w:u w:val="single"/>
                  <w:rtl w:val="0"/>
                </w:rPr>
                <w:t xml:space="preserve">PPS vaccination webpage</w:t>
              </w:r>
            </w:hyperlink>
            <w:r w:rsidDel="00000000" w:rsidR="00000000" w:rsidRPr="00000000">
              <w:rPr>
                <w:sz w:val="22"/>
                <w:szCs w:val="22"/>
                <w:rtl w:val="0"/>
              </w:rPr>
              <w:t xml:space="preserve"> available for the community to stay informed about current vaccine clinic opportunities and other vaccine-related information.</w:t>
            </w:r>
          </w:p>
          <w:p w:rsidR="00000000" w:rsidDel="00000000" w:rsidP="00000000" w:rsidRDefault="00000000" w:rsidRPr="00000000" w14:paraId="00000217">
            <w:pPr>
              <w:spacing w:before="240" w:lineRule="auto"/>
              <w:rPr>
                <w:sz w:val="22"/>
                <w:szCs w:val="22"/>
              </w:rPr>
            </w:pPr>
            <w:r w:rsidDel="00000000" w:rsidR="00000000" w:rsidRPr="00000000">
              <w:rPr>
                <w:sz w:val="22"/>
                <w:szCs w:val="22"/>
                <w:rtl w:val="0"/>
              </w:rPr>
              <w:t xml:space="preserve">Schools operate in partnership with MESD to ensure students, staff and families have access to critical public health guidance.</w:t>
            </w:r>
            <w:r w:rsidDel="00000000" w:rsidR="00000000" w:rsidRPr="00000000">
              <w:rPr>
                <w:rtl w:val="0"/>
              </w:rPr>
            </w:r>
          </w:p>
        </w:tc>
      </w:tr>
    </w:tbl>
    <w:p w:rsidR="00000000" w:rsidDel="00000000" w:rsidP="00000000" w:rsidRDefault="00000000" w:rsidRPr="00000000" w14:paraId="00000218">
      <w:pPr>
        <w:spacing w:after="0" w:lineRule="auto"/>
        <w:rPr>
          <w:sz w:val="22"/>
          <w:szCs w:val="22"/>
        </w:rPr>
      </w:pPr>
      <w:r w:rsidDel="00000000" w:rsidR="00000000" w:rsidRPr="00000000">
        <w:rPr>
          <w:rtl w:val="0"/>
        </w:rPr>
      </w:r>
    </w:p>
    <w:p w:rsidR="00000000" w:rsidDel="00000000" w:rsidP="00000000" w:rsidRDefault="00000000" w:rsidRPr="00000000" w14:paraId="00000219">
      <w:pPr>
        <w:rPr>
          <w:color w:val="1f487c"/>
          <w:sz w:val="22"/>
          <w:szCs w:val="22"/>
        </w:rPr>
      </w:pPr>
      <w:r w:rsidDel="00000000" w:rsidR="00000000" w:rsidRPr="00000000">
        <w:rPr>
          <w:b w:val="1"/>
          <w:color w:val="306eb1"/>
          <w:sz w:val="22"/>
          <w:szCs w:val="22"/>
          <w:rtl w:val="0"/>
        </w:rPr>
        <w:t xml:space="preserve">Table 7.</w:t>
      </w:r>
      <w:r w:rsidDel="00000000" w:rsidR="00000000" w:rsidRPr="00000000">
        <w:rPr>
          <w:b w:val="1"/>
          <w:sz w:val="22"/>
          <w:szCs w:val="22"/>
          <w:rtl w:val="0"/>
        </w:rPr>
        <w:t xml:space="preserve"> </w:t>
      </w:r>
      <w:r w:rsidDel="00000000" w:rsidR="00000000" w:rsidRPr="00000000">
        <w:rPr>
          <w:sz w:val="22"/>
          <w:szCs w:val="22"/>
          <w:rtl w:val="0"/>
        </w:rPr>
        <w:tab/>
        <w:tab/>
        <w:tab/>
        <w:tab/>
        <w:tab/>
        <w:tab/>
        <w:tab/>
      </w:r>
      <w:r w:rsidDel="00000000" w:rsidR="00000000" w:rsidRPr="00000000">
        <w:rPr>
          <w:b w:val="1"/>
          <w:color w:val="306eb1"/>
          <w:sz w:val="22"/>
          <w:szCs w:val="22"/>
          <w:rtl w:val="0"/>
        </w:rPr>
        <w:t xml:space="preserve">COVID-19 Mitigating Measures</w:t>
      </w:r>
      <w:r w:rsidDel="00000000" w:rsidR="00000000" w:rsidRPr="00000000">
        <w:rPr>
          <w:rtl w:val="0"/>
        </w:rPr>
      </w:r>
    </w:p>
    <w:tbl>
      <w:tblPr>
        <w:tblStyle w:val="Table15"/>
        <w:tblW w:w="139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20"/>
        <w:gridCol w:w="12330"/>
        <w:tblGridChange w:id="0">
          <w:tblGrid>
            <w:gridCol w:w="1620"/>
            <w:gridCol w:w="12330"/>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21A">
            <w:pPr>
              <w:spacing w:after="20" w:lineRule="auto"/>
              <w:rPr>
                <w:color w:val="ffffff"/>
                <w:sz w:val="22"/>
                <w:szCs w:val="22"/>
              </w:rPr>
            </w:pPr>
            <w:r w:rsidDel="00000000" w:rsidR="00000000" w:rsidRPr="00000000">
              <w:rPr>
                <w:b w:val="1"/>
                <w:color w:val="ffffff"/>
                <w:sz w:val="22"/>
                <w:szCs w:val="22"/>
                <w:rtl w:val="0"/>
              </w:rPr>
              <w:t xml:space="preserve">OHA/ODE Recommendation(s)</w:t>
            </w:r>
            <w:r w:rsidDel="00000000" w:rsidR="00000000" w:rsidRPr="00000000">
              <w:rPr>
                <w:rtl w:val="0"/>
              </w:rPr>
            </w:r>
          </w:p>
          <w:p w:rsidR="00000000" w:rsidDel="00000000" w:rsidP="00000000" w:rsidRDefault="00000000" w:rsidRPr="00000000" w14:paraId="0000021B">
            <w:pPr>
              <w:spacing w:after="20" w:lineRule="auto"/>
              <w:rPr>
                <w:color w:val="ffffff"/>
                <w:sz w:val="22"/>
                <w:szCs w:val="22"/>
              </w:rPr>
            </w:pPr>
            <w:r w:rsidDel="00000000" w:rsidR="00000000" w:rsidRPr="00000000">
              <w:rPr>
                <w:color w:val="ffffff"/>
                <w:sz w:val="22"/>
                <w:szCs w:val="22"/>
                <w:rtl w:val="0"/>
              </w:rPr>
              <w:t xml:space="preserve">Layered Health and Safety Measures</w:t>
            </w:r>
          </w:p>
        </w:tc>
        <w:tc>
          <w:tcPr>
            <w:shd w:fill="306eb1" w:val="clear"/>
            <w:vAlign w:val="center"/>
          </w:tcPr>
          <w:p w:rsidR="00000000" w:rsidDel="00000000" w:rsidP="00000000" w:rsidRDefault="00000000" w:rsidRPr="00000000" w14:paraId="0000021C">
            <w:pPr>
              <w:rPr>
                <w:color w:val="ffffff"/>
                <w:sz w:val="22"/>
                <w:szCs w:val="22"/>
              </w:rPr>
            </w:pPr>
            <w:r w:rsidDel="00000000" w:rsidR="00000000" w:rsidRPr="00000000">
              <w:rPr>
                <w:b w:val="1"/>
                <w:color w:val="ffffff"/>
                <w:sz w:val="22"/>
                <w:szCs w:val="22"/>
                <w:rtl w:val="0"/>
              </w:rPr>
              <w:t xml:space="preserve">STEPS FOR GRADUAL </w:t>
            </w:r>
            <w:r w:rsidDel="00000000" w:rsidR="00000000" w:rsidRPr="00000000">
              <w:rPr>
                <w:b w:val="1"/>
                <w:color w:val="ffffff"/>
                <w:sz w:val="22"/>
                <w:szCs w:val="22"/>
                <w:rtl w:val="0"/>
              </w:rPr>
              <w:t xml:space="preserve">RETURN TO BASELINE RESPONSE</w:t>
            </w:r>
            <w:r w:rsidDel="00000000" w:rsidR="00000000" w:rsidRPr="00000000">
              <w:rPr>
                <w:b w:val="1"/>
                <w:color w:val="ffffff"/>
                <w:sz w:val="22"/>
                <w:szCs w:val="22"/>
                <w:rtl w:val="0"/>
              </w:rPr>
              <w:t xml:space="preserve">: describe how the school will gradually return to a baseline response. Describe how the school team will decide what measure(s) should remain at an increased level which others may not, prioritizing some measure(s) over others. How does the school reduce or make permanent implementation of enhanced mitigation measures once high transmission has ended?</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21D">
            <w:pPr>
              <w:spacing w:after="200" w:lineRule="auto"/>
              <w:ind w:left="90" w:firstLine="0"/>
              <w:rPr>
                <w:color w:val="000000"/>
                <w:sz w:val="22"/>
                <w:szCs w:val="22"/>
              </w:rPr>
            </w:pPr>
            <w:r w:rsidDel="00000000" w:rsidR="00000000" w:rsidRPr="00000000">
              <w:rPr>
                <w:rtl w:val="0"/>
              </w:rPr>
            </w:r>
          </w:p>
          <w:p w:rsidR="00000000" w:rsidDel="00000000" w:rsidP="00000000" w:rsidRDefault="00000000" w:rsidRPr="00000000" w14:paraId="0000021E">
            <w:pPr>
              <w:spacing w:after="200" w:lineRule="auto"/>
              <w:ind w:left="90" w:firstLine="0"/>
              <w:rPr>
                <w:color w:val="000000"/>
                <w:sz w:val="22"/>
                <w:szCs w:val="22"/>
              </w:rPr>
            </w:pPr>
            <w:r w:rsidDel="00000000" w:rsidR="00000000" w:rsidRPr="00000000">
              <w:rPr>
                <w:color w:val="000000"/>
                <w:sz w:val="22"/>
                <w:szCs w:val="22"/>
                <w:rtl w:val="0"/>
              </w:rPr>
              <w:t xml:space="preserve">COVID-19 Vaccination</w:t>
            </w:r>
          </w:p>
        </w:tc>
        <w:tc>
          <w:tcPr/>
          <w:p w:rsidR="00000000" w:rsidDel="00000000" w:rsidP="00000000" w:rsidRDefault="00000000" w:rsidRPr="00000000" w14:paraId="0000021F">
            <w:pPr>
              <w:widowControl w:val="0"/>
              <w:rPr>
                <w:sz w:val="22"/>
                <w:szCs w:val="22"/>
              </w:rPr>
            </w:pPr>
            <w:r w:rsidDel="00000000" w:rsidR="00000000" w:rsidRPr="00000000">
              <w:rPr>
                <w:b w:val="1"/>
                <w:sz w:val="22"/>
                <w:szCs w:val="22"/>
                <w:rtl w:val="0"/>
              </w:rPr>
              <w:t xml:space="preserve">Reduced Mitigation Measure: </w:t>
            </w:r>
            <w:r w:rsidDel="00000000" w:rsidR="00000000" w:rsidRPr="00000000">
              <w:rPr>
                <w:sz w:val="22"/>
                <w:szCs w:val="22"/>
                <w:rtl w:val="0"/>
              </w:rPr>
              <w:t xml:space="preserve">As CDC moves from High to Medium to Low, PPS will communicate this transition to stakeholders. </w:t>
            </w:r>
          </w:p>
          <w:p w:rsidR="00000000" w:rsidDel="00000000" w:rsidP="00000000" w:rsidRDefault="00000000" w:rsidRPr="00000000" w14:paraId="00000220">
            <w:pPr>
              <w:widowControl w:val="0"/>
              <w:rPr>
                <w:sz w:val="22"/>
                <w:szCs w:val="22"/>
              </w:rPr>
            </w:pPr>
            <w:r w:rsidDel="00000000" w:rsidR="00000000" w:rsidRPr="00000000">
              <w:rPr>
                <w:rtl w:val="0"/>
              </w:rPr>
            </w:r>
          </w:p>
          <w:p w:rsidR="00000000" w:rsidDel="00000000" w:rsidP="00000000" w:rsidRDefault="00000000" w:rsidRPr="00000000" w14:paraId="00000221">
            <w:pPr>
              <w:widowControl w:val="0"/>
              <w:rPr>
                <w:color w:val="222222"/>
                <w:sz w:val="22"/>
                <w:szCs w:val="22"/>
              </w:rPr>
            </w:pPr>
            <w:r w:rsidDel="00000000" w:rsidR="00000000" w:rsidRPr="00000000">
              <w:rPr>
                <w:sz w:val="22"/>
                <w:szCs w:val="22"/>
                <w:rtl w:val="0"/>
              </w:rPr>
              <w:t xml:space="preserve">PPS will continue to require all staff and volunteers to be vaccinated against COVID-19.</w:t>
            </w:r>
            <w:r w:rsidDel="00000000" w:rsidR="00000000" w:rsidRPr="00000000">
              <w:rPr>
                <w:rtl w:val="0"/>
              </w:rPr>
            </w:r>
          </w:p>
          <w:p w:rsidR="00000000" w:rsidDel="00000000" w:rsidP="00000000" w:rsidRDefault="00000000" w:rsidRPr="00000000" w14:paraId="00000222">
            <w:pPr>
              <w:rPr>
                <w:color w:val="222222"/>
                <w:sz w:val="22"/>
                <w:szCs w:val="22"/>
              </w:rPr>
            </w:pPr>
            <w:r w:rsidDel="00000000" w:rsidR="00000000" w:rsidRPr="00000000">
              <w:rPr>
                <w:rtl w:val="0"/>
              </w:rPr>
            </w:r>
          </w:p>
          <w:p w:rsidR="00000000" w:rsidDel="00000000" w:rsidP="00000000" w:rsidRDefault="00000000" w:rsidRPr="00000000" w14:paraId="00000223">
            <w:pPr>
              <w:rPr>
                <w:color w:val="222222"/>
                <w:sz w:val="22"/>
                <w:szCs w:val="22"/>
              </w:rPr>
            </w:pPr>
            <w:r w:rsidDel="00000000" w:rsidR="00000000" w:rsidRPr="00000000">
              <w:rPr>
                <w:sz w:val="22"/>
                <w:szCs w:val="22"/>
                <w:rtl w:val="0"/>
              </w:rPr>
              <w:t xml:space="preserve">PPS will promote and amplify via its communication channels community-based opportunities to access vaccinations, including boosters. All extended time visitors </w:t>
            </w:r>
            <w:r w:rsidDel="00000000" w:rsidR="00000000" w:rsidRPr="00000000">
              <w:rPr>
                <w:color w:val="222222"/>
                <w:sz w:val="22"/>
                <w:szCs w:val="22"/>
                <w:rtl w:val="0"/>
              </w:rPr>
              <w:t xml:space="preserve">(</w:t>
            </w:r>
            <w:r w:rsidDel="00000000" w:rsidR="00000000" w:rsidRPr="00000000">
              <w:rPr>
                <w:sz w:val="22"/>
                <w:szCs w:val="22"/>
                <w:rtl w:val="0"/>
              </w:rPr>
              <w:t xml:space="preserve">5</w:t>
            </w:r>
            <w:r w:rsidDel="00000000" w:rsidR="00000000" w:rsidRPr="00000000">
              <w:rPr>
                <w:color w:val="222222"/>
                <w:sz w:val="22"/>
                <w:szCs w:val="22"/>
                <w:rtl w:val="0"/>
              </w:rPr>
              <w:t xml:space="preserve"> years of age and older who are onsite for 15 minutes or longer) </w:t>
            </w:r>
            <w:r w:rsidDel="00000000" w:rsidR="00000000" w:rsidRPr="00000000">
              <w:rPr>
                <w:sz w:val="22"/>
                <w:szCs w:val="22"/>
                <w:rtl w:val="0"/>
              </w:rPr>
              <w:t xml:space="preserve">are required to be fully </w:t>
            </w:r>
            <w:r w:rsidDel="00000000" w:rsidR="00000000" w:rsidRPr="00000000">
              <w:rPr>
                <w:color w:val="222222"/>
                <w:sz w:val="22"/>
                <w:szCs w:val="22"/>
                <w:rtl w:val="0"/>
              </w:rPr>
              <w:t xml:space="preserve">vaccinated against COVID-19 or receive a negative COVID-19 test within the prior 72 hours (</w:t>
            </w:r>
            <w:hyperlink r:id="rId146">
              <w:r w:rsidDel="00000000" w:rsidR="00000000" w:rsidRPr="00000000">
                <w:rPr>
                  <w:color w:val="1155cc"/>
                  <w:sz w:val="22"/>
                  <w:szCs w:val="22"/>
                  <w:u w:val="single"/>
                  <w:rtl w:val="0"/>
                </w:rPr>
                <w:t xml:space="preserve">Visitors to PPS Campuses SOP</w:t>
              </w:r>
            </w:hyperlink>
            <w:r w:rsidDel="00000000" w:rsidR="00000000" w:rsidRPr="00000000">
              <w:rPr>
                <w:color w:val="222222"/>
                <w:sz w:val="22"/>
                <w:szCs w:val="22"/>
                <w:rtl w:val="0"/>
              </w:rPr>
              <w:t xml:space="preserve">).</w:t>
            </w:r>
            <w:r w:rsidDel="00000000" w:rsidR="00000000" w:rsidRPr="00000000">
              <w:rPr>
                <w:sz w:val="22"/>
                <w:szCs w:val="22"/>
                <w:rtl w:val="0"/>
              </w:rPr>
              <w:t xml:space="preserve"> PPS will no longer individually check proof of vaccination or a negative test. </w:t>
            </w:r>
            <w:r w:rsidDel="00000000" w:rsidR="00000000" w:rsidRPr="00000000">
              <w:rPr>
                <w:rtl w:val="0"/>
              </w:rPr>
            </w:r>
          </w:p>
          <w:p w:rsidR="00000000" w:rsidDel="00000000" w:rsidP="00000000" w:rsidRDefault="00000000" w:rsidRPr="00000000" w14:paraId="00000224">
            <w:pPr>
              <w:rPr>
                <w:color w:val="222222"/>
                <w:sz w:val="22"/>
                <w:szCs w:val="22"/>
              </w:rPr>
            </w:pPr>
            <w:r w:rsidDel="00000000" w:rsidR="00000000" w:rsidRPr="00000000">
              <w:rPr>
                <w:rtl w:val="0"/>
              </w:rPr>
            </w:r>
          </w:p>
          <w:p w:rsidR="00000000" w:rsidDel="00000000" w:rsidP="00000000" w:rsidRDefault="00000000" w:rsidRPr="00000000" w14:paraId="00000225">
            <w:pPr>
              <w:rPr>
                <w:sz w:val="22"/>
                <w:szCs w:val="22"/>
              </w:rPr>
            </w:pPr>
            <w:r w:rsidDel="00000000" w:rsidR="00000000" w:rsidRPr="00000000">
              <w:rPr>
                <w:sz w:val="22"/>
                <w:szCs w:val="22"/>
                <w:rtl w:val="0"/>
              </w:rPr>
              <w:t xml:space="preserve">PPS will continue to promote community-based opportunities to access the COVID-19 vaccination and/or boosters. This includes:</w:t>
            </w:r>
          </w:p>
          <w:p w:rsidR="00000000" w:rsidDel="00000000" w:rsidP="00000000" w:rsidRDefault="00000000" w:rsidRPr="00000000" w14:paraId="00000226">
            <w:pPr>
              <w:numPr>
                <w:ilvl w:val="0"/>
                <w:numId w:val="12"/>
              </w:numPr>
              <w:ind w:left="720" w:hanging="360"/>
              <w:rPr>
                <w:sz w:val="22"/>
                <w:szCs w:val="22"/>
              </w:rPr>
            </w:pPr>
            <w:r w:rsidDel="00000000" w:rsidR="00000000" w:rsidRPr="00000000">
              <w:rPr>
                <w:sz w:val="22"/>
                <w:szCs w:val="22"/>
                <w:rtl w:val="0"/>
              </w:rPr>
              <w:t xml:space="preserve">Multnomah County Public Health’s </w:t>
            </w:r>
            <w:hyperlink r:id="rId147">
              <w:r w:rsidDel="00000000" w:rsidR="00000000" w:rsidRPr="00000000">
                <w:rPr>
                  <w:color w:val="1155cc"/>
                  <w:sz w:val="22"/>
                  <w:szCs w:val="22"/>
                  <w:u w:val="single"/>
                  <w:rtl w:val="0"/>
                </w:rPr>
                <w:t xml:space="preserve"> Upcoming COVID-19 Vaccine Clinics webpage</w:t>
              </w:r>
            </w:hyperlink>
            <w:r w:rsidDel="00000000" w:rsidR="00000000" w:rsidRPr="00000000">
              <w:rPr>
                <w:sz w:val="22"/>
                <w:szCs w:val="22"/>
                <w:rtl w:val="0"/>
              </w:rPr>
              <w:t xml:space="preserve">, </w:t>
            </w:r>
          </w:p>
          <w:p w:rsidR="00000000" w:rsidDel="00000000" w:rsidP="00000000" w:rsidRDefault="00000000" w:rsidRPr="00000000" w14:paraId="00000227">
            <w:pPr>
              <w:numPr>
                <w:ilvl w:val="0"/>
                <w:numId w:val="12"/>
              </w:numPr>
              <w:ind w:left="720" w:hanging="360"/>
              <w:rPr>
                <w:sz w:val="22"/>
                <w:szCs w:val="22"/>
              </w:rPr>
            </w:pPr>
            <w:r w:rsidDel="00000000" w:rsidR="00000000" w:rsidRPr="00000000">
              <w:rPr>
                <w:sz w:val="22"/>
                <w:szCs w:val="22"/>
                <w:rtl w:val="0"/>
              </w:rPr>
              <w:t xml:space="preserve">OHA’s </w:t>
            </w:r>
            <w:hyperlink r:id="rId148">
              <w:r w:rsidDel="00000000" w:rsidR="00000000" w:rsidRPr="00000000">
                <w:rPr>
                  <w:color w:val="1155cc"/>
                  <w:sz w:val="22"/>
                  <w:szCs w:val="22"/>
                  <w:u w:val="single"/>
                  <w:rtl w:val="0"/>
                </w:rPr>
                <w:t xml:space="preserve">Get Vaccinated (clinic locator) webpage</w:t>
              </w:r>
            </w:hyperlink>
            <w:r w:rsidDel="00000000" w:rsidR="00000000" w:rsidRPr="00000000">
              <w:rPr>
                <w:sz w:val="22"/>
                <w:szCs w:val="22"/>
                <w:rtl w:val="0"/>
              </w:rPr>
              <w:t xml:space="preserve">, </w:t>
            </w:r>
          </w:p>
          <w:p w:rsidR="00000000" w:rsidDel="00000000" w:rsidP="00000000" w:rsidRDefault="00000000" w:rsidRPr="00000000" w14:paraId="00000228">
            <w:pPr>
              <w:ind w:left="720" w:firstLine="0"/>
              <w:rPr>
                <w:sz w:val="22"/>
                <w:szCs w:val="22"/>
              </w:rPr>
            </w:pPr>
            <w:r w:rsidDel="00000000" w:rsidR="00000000" w:rsidRPr="00000000">
              <w:rPr>
                <w:rtl w:val="0"/>
              </w:rPr>
            </w:r>
          </w:p>
          <w:p w:rsidR="00000000" w:rsidDel="00000000" w:rsidP="00000000" w:rsidRDefault="00000000" w:rsidRPr="00000000" w14:paraId="00000229">
            <w:pPr>
              <w:rPr>
                <w:sz w:val="22"/>
                <w:szCs w:val="22"/>
              </w:rPr>
            </w:pPr>
            <w:r w:rsidDel="00000000" w:rsidR="00000000" w:rsidRPr="00000000">
              <w:rPr>
                <w:sz w:val="22"/>
                <w:szCs w:val="22"/>
                <w:rtl w:val="0"/>
              </w:rPr>
              <w:t xml:space="preserve">PPS will also offer three centrally located COVID-19 vaccination/booster clinics for students and PPS staff: </w:t>
            </w:r>
          </w:p>
          <w:p w:rsidR="00000000" w:rsidDel="00000000" w:rsidP="00000000" w:rsidRDefault="00000000" w:rsidRPr="00000000" w14:paraId="0000022A">
            <w:pPr>
              <w:numPr>
                <w:ilvl w:val="0"/>
                <w:numId w:val="10"/>
              </w:numPr>
              <w:ind w:left="720" w:hanging="360"/>
              <w:rPr>
                <w:sz w:val="22"/>
                <w:szCs w:val="22"/>
              </w:rPr>
            </w:pPr>
            <w:r w:rsidDel="00000000" w:rsidR="00000000" w:rsidRPr="00000000">
              <w:rPr>
                <w:sz w:val="22"/>
                <w:szCs w:val="22"/>
                <w:rtl w:val="0"/>
              </w:rPr>
              <w:t xml:space="preserve">Back to School Clinic (August 2022); </w:t>
            </w:r>
          </w:p>
          <w:p w:rsidR="00000000" w:rsidDel="00000000" w:rsidP="00000000" w:rsidRDefault="00000000" w:rsidRPr="00000000" w14:paraId="0000022B">
            <w:pPr>
              <w:numPr>
                <w:ilvl w:val="0"/>
                <w:numId w:val="10"/>
              </w:numPr>
              <w:ind w:left="720" w:hanging="360"/>
              <w:rPr>
                <w:sz w:val="22"/>
                <w:szCs w:val="22"/>
              </w:rPr>
            </w:pPr>
            <w:r w:rsidDel="00000000" w:rsidR="00000000" w:rsidRPr="00000000">
              <w:rPr>
                <w:sz w:val="22"/>
                <w:szCs w:val="22"/>
                <w:rtl w:val="0"/>
              </w:rPr>
              <w:t xml:space="preserve">Winter Clinic (November/December 2022); </w:t>
            </w:r>
          </w:p>
          <w:p w:rsidR="00000000" w:rsidDel="00000000" w:rsidP="00000000" w:rsidRDefault="00000000" w:rsidRPr="00000000" w14:paraId="0000022C">
            <w:pPr>
              <w:numPr>
                <w:ilvl w:val="0"/>
                <w:numId w:val="10"/>
              </w:numPr>
              <w:ind w:left="720" w:hanging="360"/>
              <w:rPr>
                <w:sz w:val="22"/>
                <w:szCs w:val="22"/>
              </w:rPr>
            </w:pPr>
            <w:r w:rsidDel="00000000" w:rsidR="00000000" w:rsidRPr="00000000">
              <w:rPr>
                <w:sz w:val="22"/>
                <w:szCs w:val="22"/>
                <w:rtl w:val="0"/>
              </w:rPr>
              <w:t xml:space="preserve">Spring Clinic (March 2023). </w:t>
            </w:r>
          </w:p>
          <w:p w:rsidR="00000000" w:rsidDel="00000000" w:rsidP="00000000" w:rsidRDefault="00000000" w:rsidRPr="00000000" w14:paraId="0000022D">
            <w:pPr>
              <w:rPr>
                <w:sz w:val="22"/>
                <w:szCs w:val="22"/>
              </w:rPr>
            </w:pPr>
            <w:r w:rsidDel="00000000" w:rsidR="00000000" w:rsidRPr="00000000">
              <w:rPr>
                <w:sz w:val="22"/>
                <w:szCs w:val="22"/>
                <w:rtl w:val="0"/>
              </w:rPr>
              <w:t xml:space="preserve">The Multnomah County School-Based Health Centers will also offer regular access to COVID-19 vaccinations and boosters for students. </w:t>
            </w:r>
          </w:p>
          <w:p w:rsidR="00000000" w:rsidDel="00000000" w:rsidP="00000000" w:rsidRDefault="00000000" w:rsidRPr="00000000" w14:paraId="0000022E">
            <w:pPr>
              <w:rPr>
                <w:sz w:val="22"/>
                <w:szCs w:val="22"/>
              </w:rPr>
            </w:pPr>
            <w:r w:rsidDel="00000000" w:rsidR="00000000" w:rsidRPr="00000000">
              <w:rPr>
                <w:rtl w:val="0"/>
              </w:rPr>
            </w:r>
          </w:p>
          <w:p w:rsidR="00000000" w:rsidDel="00000000" w:rsidP="00000000" w:rsidRDefault="00000000" w:rsidRPr="00000000" w14:paraId="0000022F">
            <w:pPr>
              <w:rPr>
                <w:sz w:val="22"/>
                <w:szCs w:val="22"/>
                <w:u w:val="single"/>
              </w:rPr>
            </w:pPr>
            <w:r w:rsidDel="00000000" w:rsidR="00000000" w:rsidRPr="00000000">
              <w:rPr>
                <w:sz w:val="22"/>
                <w:szCs w:val="22"/>
                <w:u w:val="single"/>
                <w:rtl w:val="0"/>
              </w:rPr>
              <w:t xml:space="preserve">2022-23 Standard Operating Procedures (SOPs) and Additional Training/Resources</w:t>
            </w:r>
          </w:p>
          <w:p w:rsidR="00000000" w:rsidDel="00000000" w:rsidP="00000000" w:rsidRDefault="00000000" w:rsidRPr="00000000" w14:paraId="00000230">
            <w:pPr>
              <w:numPr>
                <w:ilvl w:val="0"/>
                <w:numId w:val="14"/>
              </w:numPr>
              <w:ind w:left="720" w:hanging="360"/>
              <w:rPr>
                <w:sz w:val="22"/>
                <w:szCs w:val="22"/>
              </w:rPr>
            </w:pPr>
            <w:hyperlink r:id="rId149">
              <w:r w:rsidDel="00000000" w:rsidR="00000000" w:rsidRPr="00000000">
                <w:rPr>
                  <w:color w:val="1155cc"/>
                  <w:sz w:val="22"/>
                  <w:szCs w:val="22"/>
                  <w:u w:val="single"/>
                  <w:rtl w:val="0"/>
                </w:rPr>
                <w:t xml:space="preserve">Employee Vaccination Requirements and Screening SOP</w:t>
              </w:r>
            </w:hyperlink>
            <w:r w:rsidDel="00000000" w:rsidR="00000000" w:rsidRPr="00000000">
              <w:rPr>
                <w:rtl w:val="0"/>
              </w:rPr>
            </w:r>
          </w:p>
          <w:p w:rsidR="00000000" w:rsidDel="00000000" w:rsidP="00000000" w:rsidRDefault="00000000" w:rsidRPr="00000000" w14:paraId="00000231">
            <w:pPr>
              <w:numPr>
                <w:ilvl w:val="0"/>
                <w:numId w:val="14"/>
              </w:numPr>
              <w:ind w:left="720" w:hanging="360"/>
              <w:rPr>
                <w:sz w:val="22"/>
                <w:szCs w:val="22"/>
              </w:rPr>
            </w:pPr>
            <w:hyperlink r:id="rId150">
              <w:r w:rsidDel="00000000" w:rsidR="00000000" w:rsidRPr="00000000">
                <w:rPr>
                  <w:color w:val="1155cc"/>
                  <w:sz w:val="22"/>
                  <w:szCs w:val="22"/>
                  <w:u w:val="single"/>
                  <w:rtl w:val="0"/>
                </w:rPr>
                <w:t xml:space="preserve">Volunteers in Schools SOP</w:t>
              </w:r>
            </w:hyperlink>
            <w:r w:rsidDel="00000000" w:rsidR="00000000" w:rsidRPr="00000000">
              <w:rPr>
                <w:rtl w:val="0"/>
              </w:rPr>
            </w:r>
          </w:p>
          <w:p w:rsidR="00000000" w:rsidDel="00000000" w:rsidP="00000000" w:rsidRDefault="00000000" w:rsidRPr="00000000" w14:paraId="00000232">
            <w:pPr>
              <w:rPr>
                <w:sz w:val="22"/>
                <w:szCs w:val="22"/>
              </w:rPr>
            </w:pPr>
            <w:r w:rsidDel="00000000" w:rsidR="00000000" w:rsidRPr="00000000">
              <w:rPr>
                <w:rtl w:val="0"/>
              </w:rPr>
            </w:r>
          </w:p>
        </w:tc>
      </w:tr>
      <w:tr>
        <w:trPr>
          <w:cantSplit w:val="0"/>
          <w:tblHeader w:val="0"/>
        </w:trPr>
        <w:tc>
          <w:tcPr>
            <w:tcMar>
              <w:left w:w="0.0" w:type="dxa"/>
              <w:right w:w="0.0" w:type="dxa"/>
            </w:tcMar>
            <w:vAlign w:val="center"/>
          </w:tcPr>
          <w:p w:rsidR="00000000" w:rsidDel="00000000" w:rsidP="00000000" w:rsidRDefault="00000000" w:rsidRPr="00000000" w14:paraId="00000233">
            <w:pPr>
              <w:ind w:left="90" w:firstLine="0"/>
              <w:rPr>
                <w:sz w:val="22"/>
                <w:szCs w:val="22"/>
              </w:rPr>
            </w:pPr>
            <w:r w:rsidDel="00000000" w:rsidR="00000000" w:rsidRPr="00000000">
              <w:rPr>
                <w:rtl w:val="0"/>
              </w:rPr>
            </w:r>
          </w:p>
          <w:p w:rsidR="00000000" w:rsidDel="00000000" w:rsidP="00000000" w:rsidRDefault="00000000" w:rsidRPr="00000000" w14:paraId="00000234">
            <w:pPr>
              <w:spacing w:after="200" w:lineRule="auto"/>
              <w:ind w:left="90" w:firstLine="0"/>
              <w:rPr>
                <w:sz w:val="22"/>
                <w:szCs w:val="22"/>
              </w:rPr>
            </w:pPr>
            <w:r w:rsidDel="00000000" w:rsidR="00000000" w:rsidRPr="00000000">
              <w:rPr>
                <w:sz w:val="22"/>
                <w:szCs w:val="22"/>
                <w:rtl w:val="0"/>
              </w:rPr>
              <w:t xml:space="preserve">Face Coverings</w:t>
            </w:r>
          </w:p>
        </w:tc>
        <w:tc>
          <w:tcPr/>
          <w:p w:rsidR="00000000" w:rsidDel="00000000" w:rsidP="00000000" w:rsidRDefault="00000000" w:rsidRPr="00000000" w14:paraId="00000235">
            <w:pPr>
              <w:widowControl w:val="0"/>
              <w:rPr>
                <w:sz w:val="22"/>
                <w:szCs w:val="22"/>
              </w:rPr>
            </w:pPr>
            <w:r w:rsidDel="00000000" w:rsidR="00000000" w:rsidRPr="00000000">
              <w:rPr>
                <w:b w:val="1"/>
                <w:sz w:val="22"/>
                <w:szCs w:val="22"/>
                <w:rtl w:val="0"/>
              </w:rPr>
              <w:t xml:space="preserve">Reduced Mitigation Measure: </w:t>
            </w:r>
            <w:r w:rsidDel="00000000" w:rsidR="00000000" w:rsidRPr="00000000">
              <w:rPr>
                <w:sz w:val="22"/>
                <w:szCs w:val="22"/>
                <w:rtl w:val="0"/>
              </w:rPr>
              <w:t xml:space="preserve">As CDC moves from High to Medium to Low, PPS will communicate this transition to stakeholders. </w:t>
            </w:r>
          </w:p>
          <w:p w:rsidR="00000000" w:rsidDel="00000000" w:rsidP="00000000" w:rsidRDefault="00000000" w:rsidRPr="00000000" w14:paraId="00000236">
            <w:pPr>
              <w:widowControl w:val="0"/>
              <w:rPr>
                <w:sz w:val="22"/>
                <w:szCs w:val="22"/>
              </w:rPr>
            </w:pPr>
            <w:r w:rsidDel="00000000" w:rsidR="00000000" w:rsidRPr="00000000">
              <w:rPr>
                <w:rtl w:val="0"/>
              </w:rPr>
            </w:r>
          </w:p>
          <w:p w:rsidR="00000000" w:rsidDel="00000000" w:rsidP="00000000" w:rsidRDefault="00000000" w:rsidRPr="00000000" w14:paraId="00000237">
            <w:pPr>
              <w:rPr>
                <w:sz w:val="22"/>
                <w:szCs w:val="22"/>
              </w:rPr>
            </w:pPr>
            <w:r w:rsidDel="00000000" w:rsidR="00000000" w:rsidRPr="00000000">
              <w:rPr>
                <w:sz w:val="22"/>
                <w:szCs w:val="22"/>
                <w:rtl w:val="0"/>
              </w:rPr>
              <w:t xml:space="preserve">Across all PPS schools and buildings and across COVID-19 community levels, students, staff, volunteers and visitors may choose to wear masks based on their individual risk assessment (e.g., increased risk for severe disease or family or community members at increased risk for severe disease). Masking will be normalized and welcomed within every school community at PPS. Masking will be strongly encouraged, but not required, during high community transmission. Due to the nature of COVID-19, PPS guidelines are subject to change based on public health directives. </w:t>
            </w:r>
          </w:p>
          <w:p w:rsidR="00000000" w:rsidDel="00000000" w:rsidP="00000000" w:rsidRDefault="00000000" w:rsidRPr="00000000" w14:paraId="00000238">
            <w:pPr>
              <w:rPr>
                <w:sz w:val="22"/>
                <w:szCs w:val="22"/>
              </w:rPr>
            </w:pPr>
            <w:r w:rsidDel="00000000" w:rsidR="00000000" w:rsidRPr="00000000">
              <w:rPr>
                <w:rtl w:val="0"/>
              </w:rPr>
            </w:r>
          </w:p>
          <w:p w:rsidR="00000000" w:rsidDel="00000000" w:rsidP="00000000" w:rsidRDefault="00000000" w:rsidRPr="00000000" w14:paraId="00000239">
            <w:pPr>
              <w:rPr>
                <w:i w:val="1"/>
                <w:color w:val="306eb1"/>
                <w:sz w:val="22"/>
                <w:szCs w:val="22"/>
              </w:rPr>
            </w:pPr>
            <w:r w:rsidDel="00000000" w:rsidR="00000000" w:rsidRPr="00000000">
              <w:rPr>
                <w:sz w:val="22"/>
                <w:szCs w:val="22"/>
                <w:rtl w:val="0"/>
              </w:rPr>
              <w:t xml:space="preserve">Masks will be required in school health rooms, isolation spaces, offices where mental health counseling services are delivered, school-based health centers, and other areas where healthcare is routinely delivered (</w:t>
            </w:r>
            <w:hyperlink r:id="rId151">
              <w:r w:rsidDel="00000000" w:rsidR="00000000" w:rsidRPr="00000000">
                <w:rPr>
                  <w:color w:val="1155cc"/>
                  <w:sz w:val="22"/>
                  <w:szCs w:val="22"/>
                  <w:u w:val="single"/>
                  <w:rtl w:val="0"/>
                </w:rPr>
                <w:t xml:space="preserve">OAR 333-019-1011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3A">
            <w:pPr>
              <w:rPr>
                <w:color w:val="333333"/>
                <w:sz w:val="22"/>
                <w:szCs w:val="22"/>
              </w:rPr>
            </w:pPr>
            <w:r w:rsidDel="00000000" w:rsidR="00000000" w:rsidRPr="00000000">
              <w:rPr>
                <w:rtl w:val="0"/>
              </w:rPr>
            </w:r>
          </w:p>
          <w:p w:rsidR="00000000" w:rsidDel="00000000" w:rsidP="00000000" w:rsidRDefault="00000000" w:rsidRPr="00000000" w14:paraId="0000023B">
            <w:pPr>
              <w:widowControl w:val="0"/>
              <w:rPr>
                <w:sz w:val="22"/>
                <w:szCs w:val="22"/>
              </w:rPr>
            </w:pPr>
            <w:r w:rsidDel="00000000" w:rsidR="00000000" w:rsidRPr="00000000">
              <w:rPr>
                <w:sz w:val="22"/>
                <w:szCs w:val="22"/>
                <w:rtl w:val="0"/>
              </w:rPr>
              <w:t xml:space="preserve">Each school will have readily available standard non-surgical/medical masks, child masks and adult KN95 masks for individuals who want or need a mask. </w:t>
            </w:r>
          </w:p>
          <w:p w:rsidR="00000000" w:rsidDel="00000000" w:rsidP="00000000" w:rsidRDefault="00000000" w:rsidRPr="00000000" w14:paraId="0000023C">
            <w:pPr>
              <w:rPr>
                <w:sz w:val="22"/>
                <w:szCs w:val="22"/>
                <w:u w:val="single"/>
              </w:rPr>
            </w:pPr>
            <w:r w:rsidDel="00000000" w:rsidR="00000000" w:rsidRPr="00000000">
              <w:rPr>
                <w:rtl w:val="0"/>
              </w:rPr>
            </w:r>
          </w:p>
          <w:p w:rsidR="00000000" w:rsidDel="00000000" w:rsidP="00000000" w:rsidRDefault="00000000" w:rsidRPr="00000000" w14:paraId="0000023D">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23E">
            <w:pPr>
              <w:widowControl w:val="0"/>
              <w:numPr>
                <w:ilvl w:val="0"/>
                <w:numId w:val="3"/>
              </w:numPr>
              <w:ind w:left="720" w:hanging="360"/>
              <w:rPr>
                <w:sz w:val="22"/>
                <w:szCs w:val="22"/>
              </w:rPr>
            </w:pPr>
            <w:hyperlink r:id="rId152">
              <w:r w:rsidDel="00000000" w:rsidR="00000000" w:rsidRPr="00000000">
                <w:rPr>
                  <w:color w:val="1155cc"/>
                  <w:sz w:val="22"/>
                  <w:szCs w:val="22"/>
                  <w:u w:val="single"/>
                  <w:rtl w:val="0"/>
                </w:rPr>
                <w:t xml:space="preserve">Personal Protective Equipment SOP</w:t>
              </w:r>
            </w:hyperlink>
            <w:r w:rsidDel="00000000" w:rsidR="00000000" w:rsidRPr="00000000">
              <w:rPr>
                <w:rtl w:val="0"/>
              </w:rPr>
            </w:r>
          </w:p>
          <w:p w:rsidR="00000000" w:rsidDel="00000000" w:rsidP="00000000" w:rsidRDefault="00000000" w:rsidRPr="00000000" w14:paraId="0000023F">
            <w:pPr>
              <w:widowControl w:val="0"/>
              <w:numPr>
                <w:ilvl w:val="0"/>
                <w:numId w:val="3"/>
              </w:numPr>
              <w:ind w:left="720" w:hanging="360"/>
              <w:rPr>
                <w:sz w:val="22"/>
                <w:szCs w:val="22"/>
              </w:rPr>
            </w:pPr>
            <w:hyperlink r:id="rId153">
              <w:r w:rsidDel="00000000" w:rsidR="00000000" w:rsidRPr="00000000">
                <w:rPr>
                  <w:color w:val="1155cc"/>
                  <w:sz w:val="22"/>
                  <w:szCs w:val="22"/>
                  <w:u w:val="single"/>
                  <w:rtl w:val="0"/>
                </w:rPr>
                <w:t xml:space="preserve">Purchasing and Distribution SOP </w:t>
              </w:r>
            </w:hyperlink>
            <w:r w:rsidDel="00000000" w:rsidR="00000000" w:rsidRPr="00000000">
              <w:rPr>
                <w:rtl w:val="0"/>
              </w:rPr>
            </w:r>
          </w:p>
          <w:p w:rsidR="00000000" w:rsidDel="00000000" w:rsidP="00000000" w:rsidRDefault="00000000" w:rsidRPr="00000000" w14:paraId="00000240">
            <w:pPr>
              <w:widowControl w:val="0"/>
              <w:numPr>
                <w:ilvl w:val="0"/>
                <w:numId w:val="3"/>
              </w:numPr>
              <w:ind w:left="720" w:hanging="360"/>
              <w:rPr>
                <w:sz w:val="22"/>
                <w:szCs w:val="22"/>
              </w:rPr>
            </w:pPr>
            <w:r w:rsidDel="00000000" w:rsidR="00000000" w:rsidRPr="00000000">
              <w:rPr>
                <w:color w:val="306eb1"/>
                <w:sz w:val="22"/>
                <w:szCs w:val="22"/>
                <w:u w:val="single"/>
                <w:rtl w:val="0"/>
              </w:rPr>
              <w:t xml:space="preserve">Lesson - </w:t>
            </w:r>
            <w:hyperlink r:id="rId154">
              <w:r w:rsidDel="00000000" w:rsidR="00000000" w:rsidRPr="00000000">
                <w:rPr>
                  <w:color w:val="306eb1"/>
                  <w:sz w:val="22"/>
                  <w:szCs w:val="22"/>
                  <w:u w:val="single"/>
                  <w:rtl w:val="0"/>
                </w:rPr>
                <w:t xml:space="preserve">Making Choices: Mask Expectations in Our Community</w:t>
              </w:r>
            </w:hyperlink>
            <w:r w:rsidDel="00000000" w:rsidR="00000000" w:rsidRPr="00000000">
              <w:rPr>
                <w:sz w:val="22"/>
                <w:szCs w:val="22"/>
                <w:rtl w:val="0"/>
              </w:rPr>
              <w:t xml:space="preserve"> </w:t>
            </w:r>
          </w:p>
          <w:p w:rsidR="00000000" w:rsidDel="00000000" w:rsidP="00000000" w:rsidRDefault="00000000" w:rsidRPr="00000000" w14:paraId="00000241">
            <w:pPr>
              <w:widowControl w:val="0"/>
              <w:numPr>
                <w:ilvl w:val="0"/>
                <w:numId w:val="3"/>
              </w:numPr>
              <w:ind w:left="720" w:hanging="360"/>
              <w:rPr>
                <w:sz w:val="22"/>
                <w:szCs w:val="22"/>
              </w:rPr>
            </w:pPr>
            <w:hyperlink r:id="rId155">
              <w:r w:rsidDel="00000000" w:rsidR="00000000" w:rsidRPr="00000000">
                <w:rPr>
                  <w:color w:val="1155cc"/>
                  <w:sz w:val="22"/>
                  <w:szCs w:val="22"/>
                  <w:u w:val="single"/>
                  <w:rtl w:val="0"/>
                </w:rPr>
                <w:t xml:space="preserve">CDC COVID-19 Community Levels</w:t>
              </w:r>
            </w:hyperlink>
            <w:r w:rsidDel="00000000" w:rsidR="00000000" w:rsidRPr="00000000">
              <w:rPr>
                <w:rtl w:val="0"/>
              </w:rPr>
            </w:r>
          </w:p>
        </w:tc>
      </w:tr>
      <w:tr>
        <w:trPr>
          <w:cantSplit w:val="0"/>
          <w:trHeight w:val="700" w:hRule="atLeast"/>
          <w:tblHeader w:val="0"/>
        </w:trPr>
        <w:tc>
          <w:tcPr>
            <w:tcMar>
              <w:left w:w="0.0" w:type="dxa"/>
              <w:right w:w="0.0" w:type="dxa"/>
            </w:tcMar>
            <w:vAlign w:val="center"/>
          </w:tcPr>
          <w:p w:rsidR="00000000" w:rsidDel="00000000" w:rsidP="00000000" w:rsidRDefault="00000000" w:rsidRPr="00000000" w14:paraId="00000242">
            <w:pPr>
              <w:spacing w:after="200" w:lineRule="auto"/>
              <w:ind w:left="90" w:firstLine="0"/>
              <w:rPr>
                <w:sz w:val="22"/>
                <w:szCs w:val="22"/>
              </w:rPr>
            </w:pPr>
            <w:r w:rsidDel="00000000" w:rsidR="00000000" w:rsidRPr="00000000">
              <w:rPr>
                <w:rtl w:val="0"/>
              </w:rPr>
            </w:r>
          </w:p>
          <w:p w:rsidR="00000000" w:rsidDel="00000000" w:rsidP="00000000" w:rsidRDefault="00000000" w:rsidRPr="00000000" w14:paraId="00000243">
            <w:pPr>
              <w:spacing w:after="200" w:lineRule="auto"/>
              <w:ind w:left="90" w:firstLine="0"/>
              <w:rPr>
                <w:sz w:val="22"/>
                <w:szCs w:val="22"/>
              </w:rPr>
            </w:pPr>
            <w:r w:rsidDel="00000000" w:rsidR="00000000" w:rsidRPr="00000000">
              <w:rPr>
                <w:sz w:val="22"/>
                <w:szCs w:val="22"/>
                <w:rtl w:val="0"/>
              </w:rPr>
              <w:t xml:space="preserve">Isolation</w:t>
            </w:r>
          </w:p>
        </w:tc>
        <w:tc>
          <w:tcPr/>
          <w:p w:rsidR="00000000" w:rsidDel="00000000" w:rsidP="00000000" w:rsidRDefault="00000000" w:rsidRPr="00000000" w14:paraId="00000244">
            <w:pPr>
              <w:rPr>
                <w:i w:val="1"/>
                <w:color w:val="306eb1"/>
                <w:sz w:val="22"/>
                <w:szCs w:val="22"/>
              </w:rPr>
            </w:pPr>
            <w:r w:rsidDel="00000000" w:rsidR="00000000" w:rsidRPr="00000000">
              <w:rPr>
                <w:rtl w:val="0"/>
              </w:rPr>
            </w:r>
          </w:p>
          <w:p w:rsidR="00000000" w:rsidDel="00000000" w:rsidP="00000000" w:rsidRDefault="00000000" w:rsidRPr="00000000" w14:paraId="00000245">
            <w:pPr>
              <w:rPr>
                <w:sz w:val="22"/>
                <w:szCs w:val="22"/>
              </w:rPr>
            </w:pPr>
            <w:r w:rsidDel="00000000" w:rsidR="00000000" w:rsidRPr="00000000">
              <w:rPr>
                <w:sz w:val="22"/>
                <w:szCs w:val="22"/>
                <w:rtl w:val="0"/>
              </w:rPr>
              <w:t xml:space="preserve">Consistent with public health and state law, students or staff who test positive for COVID-19 must isolate at home for 5 days and may return after symptoms are improving and they are fever-free for 24 hours without the use of fever-reducing medication. It is the expectation that individuals wear a well-fitting mask around others for 5 additional days (day 6 through day 10) after the end of the 5-day isolation period.  As part of our communication and education plan, we expect school communities to establish a culture of care where this expectation is supported by all in the school community. </w:t>
            </w:r>
          </w:p>
          <w:p w:rsidR="00000000" w:rsidDel="00000000" w:rsidP="00000000" w:rsidRDefault="00000000" w:rsidRPr="00000000" w14:paraId="00000246">
            <w:pPr>
              <w:rPr>
                <w:sz w:val="22"/>
                <w:szCs w:val="22"/>
              </w:rPr>
            </w:pPr>
            <w:r w:rsidDel="00000000" w:rsidR="00000000" w:rsidRPr="00000000">
              <w:rPr>
                <w:rtl w:val="0"/>
              </w:rPr>
            </w:r>
          </w:p>
          <w:p w:rsidR="00000000" w:rsidDel="00000000" w:rsidP="00000000" w:rsidRDefault="00000000" w:rsidRPr="00000000" w14:paraId="00000247">
            <w:pPr>
              <w:rPr>
                <w:sz w:val="22"/>
                <w:szCs w:val="22"/>
              </w:rPr>
            </w:pPr>
            <w:r w:rsidDel="00000000" w:rsidR="00000000" w:rsidRPr="00000000">
              <w:rPr>
                <w:sz w:val="22"/>
                <w:szCs w:val="22"/>
                <w:rtl w:val="0"/>
              </w:rPr>
              <w:t xml:space="preserve">All school buildings that provide in-person instruction will maintain a separate isolation space for unwell individuals, apart from those receiving well-care and others, per </w:t>
            </w:r>
            <w:hyperlink r:id="rId156">
              <w:r w:rsidDel="00000000" w:rsidR="00000000" w:rsidRPr="00000000">
                <w:rPr>
                  <w:sz w:val="22"/>
                  <w:szCs w:val="22"/>
                  <w:u w:val="single"/>
                  <w:rtl w:val="0"/>
                </w:rPr>
                <w:t xml:space="preserve">OAR 581-022-2220</w:t>
              </w:r>
            </w:hyperlink>
            <w:r w:rsidDel="00000000" w:rsidR="00000000" w:rsidRPr="00000000">
              <w:rPr>
                <w:sz w:val="22"/>
                <w:szCs w:val="22"/>
                <w:rtl w:val="0"/>
              </w:rPr>
              <w:t xml:space="preserve">.</w:t>
            </w:r>
          </w:p>
          <w:p w:rsidR="00000000" w:rsidDel="00000000" w:rsidP="00000000" w:rsidRDefault="00000000" w:rsidRPr="00000000" w14:paraId="00000248">
            <w:pPr>
              <w:numPr>
                <w:ilvl w:val="0"/>
                <w:numId w:val="28"/>
              </w:numPr>
              <w:ind w:left="720" w:hanging="360"/>
              <w:rPr>
                <w:sz w:val="22"/>
                <w:szCs w:val="22"/>
              </w:rPr>
            </w:pPr>
            <w:hyperlink r:id="rId157">
              <w:r w:rsidDel="00000000" w:rsidR="00000000" w:rsidRPr="00000000">
                <w:rPr>
                  <w:color w:val="1155cc"/>
                  <w:sz w:val="22"/>
                  <w:szCs w:val="22"/>
                  <w:u w:val="single"/>
                  <w:rtl w:val="0"/>
                </w:rPr>
                <w:t xml:space="preserve">Communicable Disease Response Process SOP </w:t>
              </w:r>
            </w:hyperlink>
            <w:r w:rsidDel="00000000" w:rsidR="00000000" w:rsidRPr="00000000">
              <w:rPr>
                <w:rtl w:val="0"/>
              </w:rPr>
            </w:r>
          </w:p>
          <w:p w:rsidR="00000000" w:rsidDel="00000000" w:rsidP="00000000" w:rsidRDefault="00000000" w:rsidRPr="00000000" w14:paraId="00000249">
            <w:pPr>
              <w:numPr>
                <w:ilvl w:val="0"/>
                <w:numId w:val="26"/>
              </w:numPr>
              <w:ind w:left="720" w:hanging="360"/>
              <w:rPr>
                <w:sz w:val="22"/>
                <w:szCs w:val="22"/>
              </w:rPr>
            </w:pPr>
            <w:hyperlink r:id="rId158">
              <w:r w:rsidDel="00000000" w:rsidR="00000000" w:rsidRPr="00000000">
                <w:rPr>
                  <w:color w:val="1155cc"/>
                  <w:sz w:val="22"/>
                  <w:szCs w:val="22"/>
                  <w:u w:val="single"/>
                  <w:rtl w:val="0"/>
                </w:rPr>
                <w:t xml:space="preserve">Health Room &amp; Symptom/Isolation Space Requirements SOP</w:t>
              </w:r>
            </w:hyperlink>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24A">
            <w:pPr>
              <w:ind w:left="90" w:firstLine="0"/>
              <w:rPr>
                <w:sz w:val="22"/>
                <w:szCs w:val="22"/>
              </w:rPr>
            </w:pPr>
            <w:r w:rsidDel="00000000" w:rsidR="00000000" w:rsidRPr="00000000">
              <w:rPr>
                <w:rtl w:val="0"/>
              </w:rPr>
            </w:r>
          </w:p>
          <w:p w:rsidR="00000000" w:rsidDel="00000000" w:rsidP="00000000" w:rsidRDefault="00000000" w:rsidRPr="00000000" w14:paraId="0000024B">
            <w:pPr>
              <w:ind w:left="90" w:firstLine="0"/>
              <w:rPr>
                <w:sz w:val="22"/>
                <w:szCs w:val="22"/>
              </w:rPr>
            </w:pPr>
            <w:r w:rsidDel="00000000" w:rsidR="00000000" w:rsidRPr="00000000">
              <w:rPr>
                <w:sz w:val="22"/>
                <w:szCs w:val="22"/>
                <w:rtl w:val="0"/>
              </w:rPr>
              <w:t xml:space="preserve">Symptom Screening</w:t>
            </w:r>
          </w:p>
        </w:tc>
        <w:tc>
          <w:tcPr/>
          <w:p w:rsidR="00000000" w:rsidDel="00000000" w:rsidP="00000000" w:rsidRDefault="00000000" w:rsidRPr="00000000" w14:paraId="0000024C">
            <w:pPr>
              <w:rPr>
                <w:i w:val="1"/>
                <w:color w:val="306eb1"/>
                <w:sz w:val="22"/>
                <w:szCs w:val="22"/>
              </w:rPr>
            </w:pPr>
            <w:r w:rsidDel="00000000" w:rsidR="00000000" w:rsidRPr="00000000">
              <w:rPr>
                <w:rtl w:val="0"/>
              </w:rPr>
            </w:r>
          </w:p>
          <w:p w:rsidR="00000000" w:rsidDel="00000000" w:rsidP="00000000" w:rsidRDefault="00000000" w:rsidRPr="00000000" w14:paraId="0000024D">
            <w:pPr>
              <w:rPr>
                <w:sz w:val="22"/>
                <w:szCs w:val="22"/>
              </w:rPr>
            </w:pPr>
            <w:r w:rsidDel="00000000" w:rsidR="00000000" w:rsidRPr="00000000">
              <w:rPr>
                <w:sz w:val="22"/>
                <w:szCs w:val="22"/>
                <w:rtl w:val="0"/>
              </w:rPr>
              <w:t xml:space="preserve">All individuals should stay home if they are sick. Students with symptoms requiring exclusion will be seperated in the dedicated symptom/isolation space until they are released to go home. Building Administrators will continue to follow the Communicable Disease Guidance for symptom-based exclusion.</w:t>
            </w:r>
          </w:p>
          <w:p w:rsidR="00000000" w:rsidDel="00000000" w:rsidP="00000000" w:rsidRDefault="00000000" w:rsidRPr="00000000" w14:paraId="0000024E">
            <w:pPr>
              <w:rPr>
                <w:color w:val="333333"/>
                <w:sz w:val="22"/>
                <w:szCs w:val="22"/>
              </w:rPr>
            </w:pPr>
            <w:r w:rsidDel="00000000" w:rsidR="00000000" w:rsidRPr="00000000">
              <w:rPr>
                <w:rtl w:val="0"/>
              </w:rPr>
            </w:r>
          </w:p>
          <w:p w:rsidR="00000000" w:rsidDel="00000000" w:rsidP="00000000" w:rsidRDefault="00000000" w:rsidRPr="00000000" w14:paraId="0000024F">
            <w:pPr>
              <w:rPr>
                <w:sz w:val="22"/>
                <w:szCs w:val="22"/>
              </w:rPr>
            </w:pPr>
            <w:r w:rsidDel="00000000" w:rsidR="00000000" w:rsidRPr="00000000">
              <w:rPr>
                <w:color w:val="333333"/>
                <w:sz w:val="22"/>
                <w:szCs w:val="22"/>
                <w:rtl w:val="0"/>
              </w:rPr>
              <w:t xml:space="preserve">PPS will share the </w:t>
            </w:r>
            <w:r w:rsidDel="00000000" w:rsidR="00000000" w:rsidRPr="00000000">
              <w:rPr>
                <w:color w:val="333333"/>
                <w:sz w:val="22"/>
                <w:szCs w:val="22"/>
                <w:rtl w:val="0"/>
              </w:rPr>
              <w:t xml:space="preserve">Self-Screening Tool in our 6 supported languages </w:t>
            </w:r>
            <w:r w:rsidDel="00000000" w:rsidR="00000000" w:rsidRPr="00000000">
              <w:rPr>
                <w:color w:val="333333"/>
                <w:sz w:val="22"/>
                <w:szCs w:val="22"/>
                <w:rtl w:val="0"/>
              </w:rPr>
              <w:t xml:space="preserve">with the PPS community. This tool is a resource for staff and students to use </w:t>
            </w:r>
            <w:r w:rsidDel="00000000" w:rsidR="00000000" w:rsidRPr="00000000">
              <w:rPr>
                <w:sz w:val="22"/>
                <w:szCs w:val="22"/>
                <w:rtl w:val="0"/>
              </w:rPr>
              <w:t xml:space="preserve">before entering district property or using district transportation. Individuals are expected to promptly report to their supervisor or school if they develop excludable symptoms or test positive for COVID-19.</w:t>
            </w:r>
          </w:p>
          <w:p w:rsidR="00000000" w:rsidDel="00000000" w:rsidP="00000000" w:rsidRDefault="00000000" w:rsidRPr="00000000" w14:paraId="00000250">
            <w:pPr>
              <w:rPr>
                <w:sz w:val="22"/>
                <w:szCs w:val="22"/>
              </w:rPr>
            </w:pPr>
            <w:r w:rsidDel="00000000" w:rsidR="00000000" w:rsidRPr="00000000">
              <w:rPr>
                <w:rtl w:val="0"/>
              </w:rPr>
            </w:r>
          </w:p>
          <w:p w:rsidR="00000000" w:rsidDel="00000000" w:rsidP="00000000" w:rsidRDefault="00000000" w:rsidRPr="00000000" w14:paraId="00000251">
            <w:pPr>
              <w:numPr>
                <w:ilvl w:val="0"/>
                <w:numId w:val="8"/>
              </w:numPr>
              <w:ind w:left="720" w:hanging="360"/>
              <w:rPr>
                <w:sz w:val="22"/>
                <w:szCs w:val="22"/>
              </w:rPr>
            </w:pPr>
            <w:hyperlink r:id="rId159">
              <w:r w:rsidDel="00000000" w:rsidR="00000000" w:rsidRPr="00000000">
                <w:rPr>
                  <w:color w:val="1155cc"/>
                  <w:sz w:val="22"/>
                  <w:szCs w:val="22"/>
                  <w:u w:val="single"/>
                  <w:rtl w:val="0"/>
                </w:rPr>
                <w:t xml:space="preserve">Self-</w:t>
              </w:r>
            </w:hyperlink>
            <w:hyperlink r:id="rId160">
              <w:r w:rsidDel="00000000" w:rsidR="00000000" w:rsidRPr="00000000">
                <w:rPr>
                  <w:color w:val="1155cc"/>
                  <w:sz w:val="22"/>
                  <w:szCs w:val="22"/>
                  <w:u w:val="single"/>
                  <w:rtl w:val="0"/>
                </w:rPr>
                <w:t xml:space="preserve">Screening Tool</w:t>
              </w:r>
            </w:hyperlink>
            <w:r w:rsidDel="00000000" w:rsidR="00000000" w:rsidRPr="00000000">
              <w:rPr>
                <w:sz w:val="22"/>
                <w:szCs w:val="22"/>
                <w:rtl w:val="0"/>
              </w:rPr>
              <w:t xml:space="preserve"> (EN)</w:t>
            </w:r>
            <w:r w:rsidDel="00000000" w:rsidR="00000000" w:rsidRPr="00000000">
              <w:rPr>
                <w:rtl w:val="0"/>
              </w:rPr>
            </w:r>
          </w:p>
          <w:p w:rsidR="00000000" w:rsidDel="00000000" w:rsidP="00000000" w:rsidRDefault="00000000" w:rsidRPr="00000000" w14:paraId="00000252">
            <w:pPr>
              <w:rPr>
                <w:sz w:val="22"/>
                <w:szCs w:val="22"/>
              </w:rPr>
            </w:pPr>
            <w:r w:rsidDel="00000000" w:rsidR="00000000" w:rsidRPr="00000000">
              <w:rPr>
                <w:rtl w:val="0"/>
              </w:rPr>
            </w:r>
          </w:p>
          <w:p w:rsidR="00000000" w:rsidDel="00000000" w:rsidP="00000000" w:rsidRDefault="00000000" w:rsidRPr="00000000" w14:paraId="00000253">
            <w:pPr>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54">
            <w:pPr>
              <w:ind w:left="90" w:firstLine="0"/>
              <w:rPr>
                <w:sz w:val="22"/>
                <w:szCs w:val="22"/>
              </w:rPr>
            </w:pPr>
            <w:r w:rsidDel="00000000" w:rsidR="00000000" w:rsidRPr="00000000">
              <w:rPr>
                <w:rtl w:val="0"/>
              </w:rPr>
            </w:r>
          </w:p>
          <w:p w:rsidR="00000000" w:rsidDel="00000000" w:rsidP="00000000" w:rsidRDefault="00000000" w:rsidRPr="00000000" w14:paraId="00000255">
            <w:pPr>
              <w:ind w:left="90" w:firstLine="0"/>
              <w:rPr>
                <w:sz w:val="22"/>
                <w:szCs w:val="22"/>
              </w:rPr>
            </w:pPr>
            <w:r w:rsidDel="00000000" w:rsidR="00000000" w:rsidRPr="00000000">
              <w:rPr>
                <w:sz w:val="22"/>
                <w:szCs w:val="22"/>
                <w:rtl w:val="0"/>
              </w:rPr>
              <w:t xml:space="preserve">COVID-19 Testing</w:t>
            </w:r>
          </w:p>
        </w:tc>
        <w:tc>
          <w:tcPr/>
          <w:p w:rsidR="00000000" w:rsidDel="00000000" w:rsidP="00000000" w:rsidRDefault="00000000" w:rsidRPr="00000000" w14:paraId="00000256">
            <w:pPr>
              <w:rPr>
                <w:i w:val="1"/>
                <w:sz w:val="22"/>
                <w:szCs w:val="22"/>
              </w:rPr>
            </w:pPr>
            <w:r w:rsidDel="00000000" w:rsidR="00000000" w:rsidRPr="00000000">
              <w:rPr>
                <w:i w:val="1"/>
                <w:sz w:val="22"/>
                <w:szCs w:val="22"/>
                <w:rtl w:val="0"/>
              </w:rPr>
              <w:t xml:space="preserve">OHA offers both </w:t>
            </w:r>
            <w:hyperlink r:id="rId161">
              <w:r w:rsidDel="00000000" w:rsidR="00000000" w:rsidRPr="00000000">
                <w:rPr>
                  <w:i w:val="1"/>
                  <w:color w:val="0000ff"/>
                  <w:sz w:val="22"/>
                  <w:szCs w:val="22"/>
                  <w:u w:val="single"/>
                  <w:rtl w:val="0"/>
                </w:rPr>
                <w:t xml:space="preserve">diagnostic and screening testing programs</w:t>
              </w:r>
            </w:hyperlink>
            <w:r w:rsidDel="00000000" w:rsidR="00000000" w:rsidRPr="00000000">
              <w:rPr>
                <w:i w:val="1"/>
                <w:sz w:val="22"/>
                <w:szCs w:val="22"/>
                <w:rtl w:val="0"/>
              </w:rPr>
              <w:t xml:space="preserve"> to all public and private K-12 schools in Oregon. Please include whether your school will offer diagnostic and screening testing, respectively.</w:t>
            </w:r>
          </w:p>
          <w:p w:rsidR="00000000" w:rsidDel="00000000" w:rsidP="00000000" w:rsidRDefault="00000000" w:rsidRPr="00000000" w14:paraId="00000257">
            <w:pPr>
              <w:rPr>
                <w:i w:val="1"/>
                <w:sz w:val="22"/>
                <w:szCs w:val="22"/>
              </w:rPr>
            </w:pPr>
            <w:r w:rsidDel="00000000" w:rsidR="00000000" w:rsidRPr="00000000">
              <w:rPr>
                <w:rtl w:val="0"/>
              </w:rPr>
            </w:r>
          </w:p>
          <w:p w:rsidR="00000000" w:rsidDel="00000000" w:rsidP="00000000" w:rsidRDefault="00000000" w:rsidRPr="00000000" w14:paraId="00000258">
            <w:pPr>
              <w:widowControl w:val="0"/>
              <w:rPr>
                <w:sz w:val="22"/>
                <w:szCs w:val="22"/>
              </w:rPr>
            </w:pPr>
            <w:r w:rsidDel="00000000" w:rsidR="00000000" w:rsidRPr="00000000">
              <w:rPr>
                <w:sz w:val="22"/>
                <w:szCs w:val="22"/>
                <w:rtl w:val="0"/>
              </w:rPr>
              <w:t xml:space="preserve">PPS, in collaboration with OHA, will continue to offer free COVID-19 testing options for staff and students.  Consent is required to participate in any of the following optional programs: </w:t>
            </w:r>
          </w:p>
          <w:p w:rsidR="00000000" w:rsidDel="00000000" w:rsidP="00000000" w:rsidRDefault="00000000" w:rsidRPr="00000000" w14:paraId="00000259">
            <w:pPr>
              <w:widowControl w:val="0"/>
              <w:numPr>
                <w:ilvl w:val="0"/>
                <w:numId w:val="16"/>
              </w:numPr>
              <w:ind w:left="720" w:hanging="360"/>
              <w:rPr>
                <w:sz w:val="22"/>
                <w:szCs w:val="22"/>
              </w:rPr>
            </w:pPr>
            <w:r w:rsidDel="00000000" w:rsidR="00000000" w:rsidRPr="00000000">
              <w:rPr>
                <w:sz w:val="22"/>
                <w:szCs w:val="22"/>
                <w:rtl w:val="0"/>
              </w:rPr>
              <w:t xml:space="preserve">Diagnostic Testing for staff and students who</w:t>
            </w:r>
            <w:r w:rsidDel="00000000" w:rsidR="00000000" w:rsidRPr="00000000">
              <w:rPr>
                <w:color w:val="222222"/>
                <w:sz w:val="22"/>
                <w:szCs w:val="22"/>
                <w:rtl w:val="0"/>
              </w:rPr>
              <w:t xml:space="preserve"> develop symptoms or were exposed onsite. </w:t>
            </w:r>
          </w:p>
          <w:p w:rsidR="00000000" w:rsidDel="00000000" w:rsidP="00000000" w:rsidRDefault="00000000" w:rsidRPr="00000000" w14:paraId="0000025A">
            <w:pPr>
              <w:widowControl w:val="0"/>
              <w:numPr>
                <w:ilvl w:val="0"/>
                <w:numId w:val="16"/>
              </w:numPr>
              <w:ind w:left="720" w:hanging="360"/>
              <w:rPr>
                <w:sz w:val="22"/>
                <w:szCs w:val="22"/>
              </w:rPr>
            </w:pPr>
            <w:r w:rsidDel="00000000" w:rsidR="00000000" w:rsidRPr="00000000">
              <w:rPr>
                <w:sz w:val="22"/>
                <w:szCs w:val="22"/>
                <w:rtl w:val="0"/>
              </w:rPr>
              <w:t xml:space="preserve">Screening Test through OHSU for students </w:t>
            </w:r>
            <w:r w:rsidDel="00000000" w:rsidR="00000000" w:rsidRPr="00000000">
              <w:rPr>
                <w:rtl w:val="0"/>
              </w:rPr>
            </w:r>
          </w:p>
          <w:p w:rsidR="00000000" w:rsidDel="00000000" w:rsidP="00000000" w:rsidRDefault="00000000" w:rsidRPr="00000000" w14:paraId="0000025B">
            <w:pPr>
              <w:widowControl w:val="0"/>
              <w:numPr>
                <w:ilvl w:val="0"/>
                <w:numId w:val="16"/>
              </w:numPr>
              <w:ind w:left="720" w:hanging="360"/>
              <w:rPr>
                <w:sz w:val="22"/>
                <w:szCs w:val="22"/>
              </w:rPr>
            </w:pPr>
            <w:r w:rsidDel="00000000" w:rsidR="00000000" w:rsidRPr="00000000">
              <w:rPr>
                <w:sz w:val="22"/>
                <w:szCs w:val="22"/>
                <w:rtl w:val="0"/>
              </w:rPr>
              <w:t xml:space="preserve">Mail-in Staff Screening Test through WVT for K-12 staff. </w:t>
            </w:r>
          </w:p>
          <w:p w:rsidR="00000000" w:rsidDel="00000000" w:rsidP="00000000" w:rsidRDefault="00000000" w:rsidRPr="00000000" w14:paraId="0000025C">
            <w:pPr>
              <w:rPr>
                <w:sz w:val="22"/>
                <w:szCs w:val="22"/>
                <w:u w:val="single"/>
              </w:rPr>
            </w:pPr>
            <w:r w:rsidDel="00000000" w:rsidR="00000000" w:rsidRPr="00000000">
              <w:rPr>
                <w:rtl w:val="0"/>
              </w:rPr>
            </w:r>
          </w:p>
          <w:p w:rsidR="00000000" w:rsidDel="00000000" w:rsidP="00000000" w:rsidRDefault="00000000" w:rsidRPr="00000000" w14:paraId="0000025D">
            <w:pPr>
              <w:rPr>
                <w:color w:val="306eb1"/>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25E">
            <w:pPr>
              <w:widowControl w:val="0"/>
              <w:numPr>
                <w:ilvl w:val="0"/>
                <w:numId w:val="24"/>
              </w:numPr>
              <w:ind w:left="720" w:hanging="360"/>
              <w:rPr>
                <w:sz w:val="22"/>
                <w:szCs w:val="22"/>
              </w:rPr>
            </w:pPr>
            <w:hyperlink r:id="rId162">
              <w:r w:rsidDel="00000000" w:rsidR="00000000" w:rsidRPr="00000000">
                <w:rPr>
                  <w:color w:val="1155cc"/>
                  <w:sz w:val="22"/>
                  <w:szCs w:val="22"/>
                  <w:u w:val="single"/>
                  <w:rtl w:val="0"/>
                </w:rPr>
                <w:t xml:space="preserve">COVID-19 Diagnostic (Symptomatic) Testing SOP</w:t>
              </w:r>
            </w:hyperlink>
            <w:hyperlink r:id="rId163">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5F">
            <w:pPr>
              <w:widowControl w:val="0"/>
              <w:numPr>
                <w:ilvl w:val="0"/>
                <w:numId w:val="24"/>
              </w:numPr>
              <w:ind w:left="720" w:hanging="360"/>
              <w:rPr>
                <w:sz w:val="22"/>
                <w:szCs w:val="22"/>
              </w:rPr>
            </w:pPr>
            <w:hyperlink r:id="rId164">
              <w:r w:rsidDel="00000000" w:rsidR="00000000" w:rsidRPr="00000000">
                <w:rPr>
                  <w:color w:val="1155cc"/>
                  <w:sz w:val="22"/>
                  <w:szCs w:val="22"/>
                  <w:u w:val="single"/>
                  <w:rtl w:val="0"/>
                </w:rPr>
                <w:t xml:space="preserve">Purchasing and Distribution SOP</w:t>
              </w:r>
            </w:hyperlink>
            <w:r w:rsidDel="00000000" w:rsidR="00000000" w:rsidRPr="00000000">
              <w:rPr>
                <w:rtl w:val="0"/>
              </w:rPr>
            </w:r>
          </w:p>
          <w:p w:rsidR="00000000" w:rsidDel="00000000" w:rsidP="00000000" w:rsidRDefault="00000000" w:rsidRPr="00000000" w14:paraId="00000260">
            <w:pPr>
              <w:numPr>
                <w:ilvl w:val="0"/>
                <w:numId w:val="24"/>
              </w:numPr>
              <w:ind w:left="720" w:hanging="360"/>
              <w:rPr>
                <w:color w:val="333333"/>
                <w:sz w:val="22"/>
                <w:szCs w:val="22"/>
              </w:rPr>
            </w:pPr>
            <w:r w:rsidDel="00000000" w:rsidR="00000000" w:rsidRPr="00000000">
              <w:rPr>
                <w:sz w:val="22"/>
                <w:szCs w:val="22"/>
                <w:rtl w:val="0"/>
              </w:rPr>
              <w:t xml:space="preserve">OHSU Screening Testing Program Information:</w:t>
            </w:r>
          </w:p>
          <w:p w:rsidR="00000000" w:rsidDel="00000000" w:rsidP="00000000" w:rsidRDefault="00000000" w:rsidRPr="00000000" w14:paraId="00000261">
            <w:pPr>
              <w:numPr>
                <w:ilvl w:val="1"/>
                <w:numId w:val="24"/>
              </w:numPr>
              <w:ind w:left="1440" w:hanging="360"/>
              <w:rPr>
                <w:sz w:val="22"/>
                <w:szCs w:val="22"/>
              </w:rPr>
            </w:pPr>
            <w:hyperlink r:id="rId165">
              <w:r w:rsidDel="00000000" w:rsidR="00000000" w:rsidRPr="00000000">
                <w:rPr>
                  <w:color w:val="1155cc"/>
                  <w:sz w:val="22"/>
                  <w:szCs w:val="22"/>
                  <w:u w:val="single"/>
                  <w:rtl w:val="0"/>
                </w:rPr>
                <w:t xml:space="preserve">PPS Information &amp; Expectations</w:t>
              </w:r>
            </w:hyperlink>
            <w:r w:rsidDel="00000000" w:rsidR="00000000" w:rsidRPr="00000000">
              <w:rPr>
                <w:rtl w:val="0"/>
              </w:rPr>
            </w:r>
          </w:p>
          <w:p w:rsidR="00000000" w:rsidDel="00000000" w:rsidP="00000000" w:rsidRDefault="00000000" w:rsidRPr="00000000" w14:paraId="00000262">
            <w:pPr>
              <w:numPr>
                <w:ilvl w:val="1"/>
                <w:numId w:val="24"/>
              </w:numPr>
              <w:ind w:left="1440" w:hanging="360"/>
              <w:rPr>
                <w:sz w:val="22"/>
                <w:szCs w:val="22"/>
              </w:rPr>
            </w:pPr>
            <w:hyperlink r:id="rId166">
              <w:r w:rsidDel="00000000" w:rsidR="00000000" w:rsidRPr="00000000">
                <w:rPr>
                  <w:color w:val="1155cc"/>
                  <w:sz w:val="22"/>
                  <w:szCs w:val="22"/>
                  <w:u w:val="single"/>
                  <w:rtl w:val="0"/>
                </w:rPr>
                <w:t xml:space="preserve">OHSU Webpage Student Screening Testing Program</w:t>
              </w:r>
            </w:hyperlink>
            <w:r w:rsidDel="00000000" w:rsidR="00000000" w:rsidRPr="00000000">
              <w:rPr>
                <w:rtl w:val="0"/>
              </w:rPr>
            </w:r>
          </w:p>
          <w:p w:rsidR="00000000" w:rsidDel="00000000" w:rsidP="00000000" w:rsidRDefault="00000000" w:rsidRPr="00000000" w14:paraId="00000263">
            <w:pPr>
              <w:widowControl w:val="0"/>
              <w:numPr>
                <w:ilvl w:val="0"/>
                <w:numId w:val="24"/>
              </w:numPr>
              <w:ind w:left="720" w:hanging="360"/>
              <w:rPr>
                <w:sz w:val="22"/>
                <w:szCs w:val="22"/>
              </w:rPr>
            </w:pPr>
            <w:hyperlink r:id="rId167">
              <w:r w:rsidDel="00000000" w:rsidR="00000000" w:rsidRPr="00000000">
                <w:rPr>
                  <w:color w:val="1155cc"/>
                  <w:sz w:val="22"/>
                  <w:szCs w:val="22"/>
                  <w:u w:val="single"/>
                  <w:rtl w:val="0"/>
                </w:rPr>
                <w:t xml:space="preserve">Oregon COVID-19 Testing Programs</w:t>
              </w:r>
            </w:hyperlink>
            <w:r w:rsidDel="00000000" w:rsidR="00000000" w:rsidRPr="00000000">
              <w:rPr>
                <w:sz w:val="22"/>
                <w:szCs w:val="22"/>
                <w:rtl w:val="0"/>
              </w:rPr>
              <w:t xml:space="preserve">  </w:t>
            </w:r>
          </w:p>
          <w:p w:rsidR="00000000" w:rsidDel="00000000" w:rsidP="00000000" w:rsidRDefault="00000000" w:rsidRPr="00000000" w14:paraId="00000264">
            <w:pPr>
              <w:rPr>
                <w:sz w:val="22"/>
                <w:szCs w:val="22"/>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65">
            <w:pPr>
              <w:spacing w:after="20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266">
            <w:pPr>
              <w:spacing w:after="200" w:lineRule="auto"/>
              <w:rPr>
                <w:sz w:val="22"/>
                <w:szCs w:val="22"/>
              </w:rPr>
            </w:pPr>
            <w:r w:rsidDel="00000000" w:rsidR="00000000" w:rsidRPr="00000000">
              <w:rPr>
                <w:sz w:val="22"/>
                <w:szCs w:val="22"/>
                <w:rtl w:val="0"/>
              </w:rPr>
              <w:t xml:space="preserve"> Airflow and Circulation</w:t>
            </w:r>
          </w:p>
        </w:tc>
        <w:tc>
          <w:tcPr/>
          <w:p w:rsidR="00000000" w:rsidDel="00000000" w:rsidP="00000000" w:rsidRDefault="00000000" w:rsidRPr="00000000" w14:paraId="00000267">
            <w:pPr>
              <w:widowControl w:val="0"/>
              <w:rPr>
                <w:sz w:val="22"/>
                <w:szCs w:val="22"/>
              </w:rPr>
            </w:pPr>
            <w:r w:rsidDel="00000000" w:rsidR="00000000" w:rsidRPr="00000000">
              <w:rPr>
                <w:sz w:val="22"/>
                <w:szCs w:val="22"/>
                <w:rtl w:val="0"/>
              </w:rPr>
              <w:t xml:space="preserve">PPS understands that airflow and circulation are critical components that support everyday health in our buildings and will communicate clearly with families and staff our efforts to improve air quality in schools. Due to the nature of COVID-19, PPS guidelines are subject to change based on public health directives.  </w:t>
            </w:r>
          </w:p>
          <w:p w:rsidR="00000000" w:rsidDel="00000000" w:rsidP="00000000" w:rsidRDefault="00000000" w:rsidRPr="00000000" w14:paraId="00000268">
            <w:pPr>
              <w:widowControl w:val="0"/>
              <w:rPr>
                <w:sz w:val="22"/>
                <w:szCs w:val="22"/>
              </w:rPr>
            </w:pPr>
            <w:r w:rsidDel="00000000" w:rsidR="00000000" w:rsidRPr="00000000">
              <w:rPr>
                <w:rtl w:val="0"/>
              </w:rPr>
            </w:r>
          </w:p>
          <w:p w:rsidR="00000000" w:rsidDel="00000000" w:rsidP="00000000" w:rsidRDefault="00000000" w:rsidRPr="00000000" w14:paraId="00000269">
            <w:pPr>
              <w:widowControl w:val="0"/>
              <w:rPr>
                <w:sz w:val="22"/>
                <w:szCs w:val="22"/>
              </w:rPr>
            </w:pPr>
            <w:r w:rsidDel="00000000" w:rsidR="00000000" w:rsidRPr="00000000">
              <w:rPr>
                <w:sz w:val="22"/>
                <w:szCs w:val="22"/>
                <w:rtl w:val="0"/>
              </w:rPr>
              <w:t xml:space="preserve">PPS Facilities staff perform regular inspections of all HVAC systems in accordance with ASHRAE Standard 180-2018 “Standard Practice for the Inspection and Maintenance of Commercial HVAC Systems” and use a PPS standardized field form to document them. </w:t>
            </w:r>
            <w:r w:rsidDel="00000000" w:rsidR="00000000" w:rsidRPr="00000000">
              <w:rPr>
                <w:sz w:val="22"/>
                <w:szCs w:val="22"/>
                <w:rtl w:val="0"/>
              </w:rPr>
              <w:t xml:space="preserve">All mechanical system filters are a minimum of </w:t>
            </w:r>
            <w:r w:rsidDel="00000000" w:rsidR="00000000" w:rsidRPr="00000000">
              <w:rPr>
                <w:sz w:val="22"/>
                <w:szCs w:val="22"/>
                <w:rtl w:val="0"/>
              </w:rPr>
              <w:t xml:space="preserve">Minimum Efficiency Reporting Values (</w:t>
            </w:r>
            <w:r w:rsidDel="00000000" w:rsidR="00000000" w:rsidRPr="00000000">
              <w:rPr>
                <w:sz w:val="22"/>
                <w:szCs w:val="22"/>
                <w:rtl w:val="0"/>
              </w:rPr>
              <w:t xml:space="preserve">MERV) 13 and are replaced twice annually.</w:t>
            </w:r>
            <w:r w:rsidDel="00000000" w:rsidR="00000000" w:rsidRPr="00000000">
              <w:rPr>
                <w:rtl w:val="0"/>
              </w:rPr>
            </w:r>
          </w:p>
          <w:p w:rsidR="00000000" w:rsidDel="00000000" w:rsidP="00000000" w:rsidRDefault="00000000" w:rsidRPr="00000000" w14:paraId="0000026A">
            <w:pPr>
              <w:widowControl w:val="0"/>
              <w:rPr>
                <w:sz w:val="22"/>
                <w:szCs w:val="22"/>
              </w:rPr>
            </w:pPr>
            <w:r w:rsidDel="00000000" w:rsidR="00000000" w:rsidRPr="00000000">
              <w:rPr>
                <w:rtl w:val="0"/>
              </w:rPr>
            </w:r>
          </w:p>
          <w:p w:rsidR="00000000" w:rsidDel="00000000" w:rsidP="00000000" w:rsidRDefault="00000000" w:rsidRPr="00000000" w14:paraId="0000026B">
            <w:pPr>
              <w:widowControl w:val="0"/>
              <w:rPr>
                <w:sz w:val="22"/>
                <w:szCs w:val="22"/>
              </w:rPr>
            </w:pPr>
            <w:r w:rsidDel="00000000" w:rsidR="00000000" w:rsidRPr="00000000">
              <w:rPr>
                <w:sz w:val="22"/>
                <w:szCs w:val="22"/>
                <w:rtl w:val="0"/>
              </w:rPr>
              <w:t xml:space="preserve">PPS will continue to utilize non-mechanical methods such as opening doors and windows where reasonable to increase air circulation. Staff are trained to avoid propping open doors that can pose a safety or security risk to students and staff (e.g., exterior doors and fire doors that must remain closed). Symptom spaces, classrooms/instruction spaces and other selected rooms also have portable high-efficiency particulate air (HEPA) room ventilators. These HEPA filters  provide ultrafine-particle filtration. </w:t>
            </w:r>
          </w:p>
          <w:p w:rsidR="00000000" w:rsidDel="00000000" w:rsidP="00000000" w:rsidRDefault="00000000" w:rsidRPr="00000000" w14:paraId="0000026C">
            <w:pPr>
              <w:widowControl w:val="0"/>
              <w:rPr>
                <w:sz w:val="22"/>
                <w:szCs w:val="22"/>
              </w:rPr>
            </w:pPr>
            <w:r w:rsidDel="00000000" w:rsidR="00000000" w:rsidRPr="00000000">
              <w:rPr>
                <w:rtl w:val="0"/>
              </w:rPr>
            </w:r>
          </w:p>
          <w:p w:rsidR="00000000" w:rsidDel="00000000" w:rsidP="00000000" w:rsidRDefault="00000000" w:rsidRPr="00000000" w14:paraId="0000026D">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26E">
            <w:pPr>
              <w:widowControl w:val="0"/>
              <w:numPr>
                <w:ilvl w:val="0"/>
                <w:numId w:val="22"/>
              </w:numPr>
              <w:ind w:left="720" w:hanging="360"/>
              <w:rPr>
                <w:sz w:val="22"/>
                <w:szCs w:val="22"/>
              </w:rPr>
            </w:pPr>
            <w:hyperlink r:id="rId168">
              <w:r w:rsidDel="00000000" w:rsidR="00000000" w:rsidRPr="00000000">
                <w:rPr>
                  <w:color w:val="1155cc"/>
                  <w:sz w:val="22"/>
                  <w:szCs w:val="22"/>
                  <w:u w:val="single"/>
                  <w:rtl w:val="0"/>
                </w:rPr>
                <w:t xml:space="preserve">Ventilation SOP</w:t>
              </w:r>
            </w:hyperlink>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6F">
            <w:pPr>
              <w:spacing w:after="200" w:lineRule="auto"/>
              <w:ind w:left="90" w:firstLine="0"/>
              <w:rPr>
                <w:sz w:val="22"/>
                <w:szCs w:val="22"/>
              </w:rPr>
            </w:pPr>
            <w:r w:rsidDel="00000000" w:rsidR="00000000" w:rsidRPr="00000000">
              <w:rPr>
                <w:rtl w:val="0"/>
              </w:rPr>
            </w:r>
          </w:p>
          <w:p w:rsidR="00000000" w:rsidDel="00000000" w:rsidP="00000000" w:rsidRDefault="00000000" w:rsidRPr="00000000" w14:paraId="00000270">
            <w:pPr>
              <w:spacing w:after="200" w:lineRule="auto"/>
              <w:ind w:left="90" w:firstLine="0"/>
              <w:rPr>
                <w:sz w:val="22"/>
                <w:szCs w:val="22"/>
              </w:rPr>
            </w:pPr>
            <w:r w:rsidDel="00000000" w:rsidR="00000000" w:rsidRPr="00000000">
              <w:rPr>
                <w:sz w:val="22"/>
                <w:szCs w:val="22"/>
                <w:rtl w:val="0"/>
              </w:rPr>
              <w:t xml:space="preserve">Cohorting</w:t>
            </w:r>
          </w:p>
        </w:tc>
        <w:tc>
          <w:tcPr/>
          <w:p w:rsidR="00000000" w:rsidDel="00000000" w:rsidP="00000000" w:rsidRDefault="00000000" w:rsidRPr="00000000" w14:paraId="00000271">
            <w:pPr>
              <w:rPr>
                <w:sz w:val="22"/>
                <w:szCs w:val="22"/>
              </w:rPr>
            </w:pPr>
            <w:r w:rsidDel="00000000" w:rsidR="00000000" w:rsidRPr="00000000">
              <w:rPr>
                <w:sz w:val="22"/>
                <w:szCs w:val="22"/>
                <w:rtl w:val="0"/>
              </w:rPr>
              <w:t xml:space="preserve">Per </w:t>
            </w:r>
            <w:hyperlink r:id="rId169">
              <w:r w:rsidDel="00000000" w:rsidR="00000000" w:rsidRPr="00000000">
                <w:rPr>
                  <w:color w:val="1155cc"/>
                  <w:sz w:val="22"/>
                  <w:szCs w:val="22"/>
                  <w:u w:val="single"/>
                  <w:rtl w:val="0"/>
                </w:rPr>
                <w:t xml:space="preserve">updated guidance</w:t>
              </w:r>
            </w:hyperlink>
            <w:r w:rsidDel="00000000" w:rsidR="00000000" w:rsidRPr="00000000">
              <w:rPr>
                <w:sz w:val="22"/>
                <w:szCs w:val="22"/>
                <w:rtl w:val="0"/>
              </w:rPr>
              <w:t xml:space="preserve"> from the Center for Disease Control (CDC), cohorting is no longer a recommended strategy against COVID-19. </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72">
            <w:pPr>
              <w:spacing w:after="200" w:lineRule="auto"/>
              <w:ind w:left="0" w:firstLine="0"/>
              <w:rPr>
                <w:sz w:val="22"/>
                <w:szCs w:val="22"/>
              </w:rPr>
            </w:pPr>
            <w:r w:rsidDel="00000000" w:rsidR="00000000" w:rsidRPr="00000000">
              <w:rPr>
                <w:sz w:val="22"/>
                <w:szCs w:val="22"/>
                <w:rtl w:val="0"/>
              </w:rPr>
              <w:t xml:space="preserve">Physical Distancing</w:t>
            </w:r>
            <w:r w:rsidDel="00000000" w:rsidR="00000000" w:rsidRPr="00000000">
              <w:rPr>
                <w:rtl w:val="0"/>
              </w:rPr>
            </w:r>
          </w:p>
        </w:tc>
        <w:tc>
          <w:tcPr/>
          <w:p w:rsidR="00000000" w:rsidDel="00000000" w:rsidP="00000000" w:rsidRDefault="00000000" w:rsidRPr="00000000" w14:paraId="00000273">
            <w:pPr>
              <w:rPr>
                <w:color w:val="306eb1"/>
                <w:sz w:val="22"/>
                <w:szCs w:val="22"/>
              </w:rPr>
            </w:pPr>
            <w:r w:rsidDel="00000000" w:rsidR="00000000" w:rsidRPr="00000000">
              <w:rPr>
                <w:sz w:val="22"/>
                <w:szCs w:val="22"/>
                <w:rtl w:val="0"/>
              </w:rPr>
              <w:t xml:space="preserve">In accordance with state guidance, physical distancing will be encouraged and promoted by school communities.</w:t>
            </w:r>
            <w:r w:rsidDel="00000000" w:rsidR="00000000" w:rsidRPr="00000000">
              <w:rPr>
                <w:rtl w:val="0"/>
              </w:rPr>
            </w:r>
          </w:p>
          <w:p w:rsidR="00000000" w:rsidDel="00000000" w:rsidP="00000000" w:rsidRDefault="00000000" w:rsidRPr="00000000" w14:paraId="00000274">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75">
            <w:pPr>
              <w:spacing w:after="200" w:lineRule="auto"/>
              <w:ind w:left="0" w:firstLine="0"/>
              <w:rPr>
                <w:sz w:val="22"/>
                <w:szCs w:val="22"/>
              </w:rPr>
            </w:pPr>
            <w:r w:rsidDel="00000000" w:rsidR="00000000" w:rsidRPr="00000000">
              <w:rPr>
                <w:sz w:val="22"/>
                <w:szCs w:val="22"/>
                <w:rtl w:val="0"/>
              </w:rPr>
              <w:t xml:space="preserve">Hand Washing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rPr>
                <w:sz w:val="22"/>
                <w:szCs w:val="22"/>
              </w:rPr>
            </w:pPr>
            <w:r w:rsidDel="00000000" w:rsidR="00000000" w:rsidRPr="00000000">
              <w:rPr>
                <w:sz w:val="22"/>
                <w:szCs w:val="22"/>
                <w:rtl w:val="0"/>
              </w:rPr>
              <w:t xml:space="preserve">Handwashing is a key component of basic hygiene, and it is the expectation that all students and staff use this sanitation method to prevent the spread of disease. All PPS buildings are supplied with instructional handwashing posters in supported languages. Building Administrators periodically communicate proper hand hygiene to students and staff.</w:t>
            </w:r>
          </w:p>
          <w:p w:rsidR="00000000" w:rsidDel="00000000" w:rsidP="00000000" w:rsidRDefault="00000000" w:rsidRPr="00000000" w14:paraId="00000277">
            <w:pPr>
              <w:widowControl w:val="0"/>
              <w:rPr>
                <w:sz w:val="22"/>
                <w:szCs w:val="22"/>
              </w:rPr>
            </w:pPr>
            <w:r w:rsidDel="00000000" w:rsidR="00000000" w:rsidRPr="00000000">
              <w:rPr>
                <w:rtl w:val="0"/>
              </w:rPr>
            </w:r>
          </w:p>
          <w:p w:rsidR="00000000" w:rsidDel="00000000" w:rsidP="00000000" w:rsidRDefault="00000000" w:rsidRPr="00000000" w14:paraId="00000278">
            <w:pPr>
              <w:rPr>
                <w:sz w:val="22"/>
                <w:szCs w:val="22"/>
              </w:rPr>
            </w:pPr>
            <w:r w:rsidDel="00000000" w:rsidR="00000000" w:rsidRPr="00000000">
              <w:rPr>
                <w:sz w:val="22"/>
                <w:szCs w:val="22"/>
                <w:u w:val="single"/>
                <w:rtl w:val="0"/>
              </w:rPr>
              <w:t xml:space="preserve">2022-23 Standard Operating Procedures (SOPs) and Additional Training/Resources</w:t>
            </w:r>
            <w:r w:rsidDel="00000000" w:rsidR="00000000" w:rsidRPr="00000000">
              <w:rPr>
                <w:rtl w:val="0"/>
              </w:rPr>
            </w:r>
          </w:p>
          <w:p w:rsidR="00000000" w:rsidDel="00000000" w:rsidP="00000000" w:rsidRDefault="00000000" w:rsidRPr="00000000" w14:paraId="00000279">
            <w:pPr>
              <w:widowControl w:val="0"/>
              <w:numPr>
                <w:ilvl w:val="0"/>
                <w:numId w:val="11"/>
              </w:numPr>
              <w:ind w:left="720" w:hanging="360"/>
              <w:rPr>
                <w:sz w:val="22"/>
                <w:szCs w:val="22"/>
              </w:rPr>
            </w:pPr>
            <w:hyperlink r:id="rId170">
              <w:r w:rsidDel="00000000" w:rsidR="00000000" w:rsidRPr="00000000">
                <w:rPr>
                  <w:color w:val="1155cc"/>
                  <w:sz w:val="22"/>
                  <w:szCs w:val="22"/>
                  <w:u w:val="single"/>
                  <w:rtl w:val="0"/>
                </w:rPr>
                <w:t xml:space="preserve">Hand Hygiene and Respiratory Etiquette SOP</w:t>
              </w:r>
            </w:hyperlink>
            <w:r w:rsidDel="00000000" w:rsidR="00000000" w:rsidRPr="00000000">
              <w:rPr>
                <w:rtl w:val="0"/>
              </w:rPr>
            </w:r>
          </w:p>
          <w:p w:rsidR="00000000" w:rsidDel="00000000" w:rsidP="00000000" w:rsidRDefault="00000000" w:rsidRPr="00000000" w14:paraId="0000027A">
            <w:pPr>
              <w:widowControl w:val="0"/>
              <w:numPr>
                <w:ilvl w:val="0"/>
                <w:numId w:val="11"/>
              </w:numPr>
              <w:ind w:left="720" w:hanging="360"/>
              <w:rPr>
                <w:sz w:val="22"/>
                <w:szCs w:val="22"/>
              </w:rPr>
            </w:pPr>
            <w:hyperlink r:id="rId171">
              <w:r w:rsidDel="00000000" w:rsidR="00000000" w:rsidRPr="00000000">
                <w:rPr>
                  <w:color w:val="1155cc"/>
                  <w:sz w:val="22"/>
                  <w:szCs w:val="22"/>
                  <w:u w:val="single"/>
                  <w:rtl w:val="0"/>
                </w:rPr>
                <w:t xml:space="preserve">Instructional Handwashing Posters</w:t>
              </w:r>
            </w:hyperlink>
            <w:r w:rsidDel="00000000" w:rsidR="00000000" w:rsidRPr="00000000">
              <w:rPr>
                <w:rtl w:val="0"/>
              </w:rPr>
            </w:r>
          </w:p>
          <w:p w:rsidR="00000000" w:rsidDel="00000000" w:rsidP="00000000" w:rsidRDefault="00000000" w:rsidRPr="00000000" w14:paraId="0000027B">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7C">
            <w:pPr>
              <w:ind w:left="90" w:firstLine="0"/>
              <w:rPr>
                <w:sz w:val="22"/>
                <w:szCs w:val="22"/>
              </w:rPr>
            </w:pPr>
            <w:r w:rsidDel="00000000" w:rsidR="00000000" w:rsidRPr="00000000">
              <w:rPr>
                <w:rtl w:val="0"/>
              </w:rPr>
            </w:r>
          </w:p>
          <w:p w:rsidR="00000000" w:rsidDel="00000000" w:rsidP="00000000" w:rsidRDefault="00000000" w:rsidRPr="00000000" w14:paraId="0000027D">
            <w:pPr>
              <w:ind w:left="90" w:firstLine="0"/>
              <w:rPr>
                <w:sz w:val="22"/>
                <w:szCs w:val="22"/>
              </w:rPr>
            </w:pPr>
            <w:r w:rsidDel="00000000" w:rsidR="00000000" w:rsidRPr="00000000">
              <w:rPr>
                <w:sz w:val="22"/>
                <w:szCs w:val="22"/>
                <w:rtl w:val="0"/>
              </w:rPr>
              <w:t xml:space="preserve">Cleaning and Disinfection</w:t>
            </w:r>
          </w:p>
        </w:tc>
        <w:tc>
          <w:tcPr/>
          <w:p w:rsidR="00000000" w:rsidDel="00000000" w:rsidP="00000000" w:rsidRDefault="00000000" w:rsidRPr="00000000" w14:paraId="0000027E">
            <w:pPr>
              <w:rPr>
                <w:sz w:val="22"/>
                <w:szCs w:val="22"/>
              </w:rPr>
            </w:pPr>
            <w:r w:rsidDel="00000000" w:rsidR="00000000" w:rsidRPr="00000000">
              <w:rPr>
                <w:sz w:val="22"/>
                <w:szCs w:val="22"/>
                <w:rtl w:val="0"/>
              </w:rPr>
              <w:t xml:space="preserve">PPS will continue its protocols for regular cleaning and disinfecting schools and vehicles. Sanitation practices outlined in SOPs have been integrated into standard practice.</w:t>
            </w:r>
            <w:r w:rsidDel="00000000" w:rsidR="00000000" w:rsidRPr="00000000">
              <w:rPr>
                <w:rtl w:val="0"/>
              </w:rPr>
            </w:r>
          </w:p>
          <w:p w:rsidR="00000000" w:rsidDel="00000000" w:rsidP="00000000" w:rsidRDefault="00000000" w:rsidRPr="00000000" w14:paraId="0000027F">
            <w:pPr>
              <w:rPr>
                <w:sz w:val="22"/>
                <w:szCs w:val="22"/>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80">
            <w:pPr>
              <w:ind w:left="90" w:firstLine="0"/>
              <w:rPr>
                <w:sz w:val="22"/>
                <w:szCs w:val="22"/>
              </w:rPr>
            </w:pPr>
            <w:r w:rsidDel="00000000" w:rsidR="00000000" w:rsidRPr="00000000">
              <w:rPr>
                <w:rtl w:val="0"/>
              </w:rPr>
            </w:r>
          </w:p>
          <w:p w:rsidR="00000000" w:rsidDel="00000000" w:rsidP="00000000" w:rsidRDefault="00000000" w:rsidRPr="00000000" w14:paraId="00000281">
            <w:pPr>
              <w:ind w:left="90" w:firstLine="0"/>
              <w:rPr>
                <w:sz w:val="22"/>
                <w:szCs w:val="22"/>
              </w:rPr>
            </w:pPr>
            <w:r w:rsidDel="00000000" w:rsidR="00000000" w:rsidRPr="00000000">
              <w:rPr>
                <w:sz w:val="22"/>
                <w:szCs w:val="22"/>
                <w:rtl w:val="0"/>
              </w:rPr>
              <w:t xml:space="preserve">Training and Public Health Education</w:t>
            </w:r>
          </w:p>
        </w:tc>
        <w:tc>
          <w:tcPr/>
          <w:p w:rsidR="00000000" w:rsidDel="00000000" w:rsidP="00000000" w:rsidRDefault="00000000" w:rsidRPr="00000000" w14:paraId="00000282">
            <w:pPr>
              <w:rPr>
                <w:b w:val="1"/>
                <w:sz w:val="22"/>
                <w:szCs w:val="22"/>
              </w:rPr>
            </w:pPr>
            <w:r w:rsidDel="00000000" w:rsidR="00000000" w:rsidRPr="00000000">
              <w:rPr>
                <w:i w:val="1"/>
                <w:color w:val="306eb1"/>
                <w:sz w:val="22"/>
                <w:szCs w:val="22"/>
                <w:rtl w:val="0"/>
              </w:rPr>
              <w:t xml:space="preserve">Communications</w:t>
            </w:r>
            <w:r w:rsidDel="00000000" w:rsidR="00000000" w:rsidRPr="00000000">
              <w:rPr>
                <w:rtl w:val="0"/>
              </w:rPr>
            </w:r>
          </w:p>
          <w:p w:rsidR="00000000" w:rsidDel="00000000" w:rsidP="00000000" w:rsidRDefault="00000000" w:rsidRPr="00000000" w14:paraId="00000283">
            <w:pPr>
              <w:widowControl w:val="0"/>
              <w:rPr>
                <w:sz w:val="22"/>
                <w:szCs w:val="22"/>
              </w:rPr>
            </w:pPr>
            <w:r w:rsidDel="00000000" w:rsidR="00000000" w:rsidRPr="00000000">
              <w:rPr>
                <w:b w:val="1"/>
                <w:sz w:val="22"/>
                <w:szCs w:val="22"/>
                <w:rtl w:val="0"/>
              </w:rPr>
              <w:t xml:space="preserve">Reduced Mitigation Measure: </w:t>
            </w:r>
            <w:r w:rsidDel="00000000" w:rsidR="00000000" w:rsidRPr="00000000">
              <w:rPr>
                <w:sz w:val="22"/>
                <w:szCs w:val="22"/>
                <w:rtl w:val="0"/>
              </w:rPr>
              <w:t xml:space="preserve">As CDC moves from High to Medium to Low, PPS will communicate this transition to stakeholders. </w:t>
            </w:r>
          </w:p>
          <w:p w:rsidR="00000000" w:rsidDel="00000000" w:rsidP="00000000" w:rsidRDefault="00000000" w:rsidRPr="00000000" w14:paraId="00000284">
            <w:pPr>
              <w:widowControl w:val="0"/>
              <w:rPr>
                <w:sz w:val="22"/>
                <w:szCs w:val="22"/>
              </w:rPr>
            </w:pPr>
            <w:r w:rsidDel="00000000" w:rsidR="00000000" w:rsidRPr="00000000">
              <w:rPr>
                <w:rtl w:val="0"/>
              </w:rPr>
            </w:r>
          </w:p>
          <w:p w:rsidR="00000000" w:rsidDel="00000000" w:rsidP="00000000" w:rsidRDefault="00000000" w:rsidRPr="00000000" w14:paraId="00000285">
            <w:pPr>
              <w:rPr>
                <w:sz w:val="22"/>
                <w:szCs w:val="22"/>
              </w:rPr>
            </w:pPr>
            <w:r w:rsidDel="00000000" w:rsidR="00000000" w:rsidRPr="00000000">
              <w:rPr>
                <w:sz w:val="22"/>
                <w:szCs w:val="22"/>
                <w:rtl w:val="0"/>
              </w:rPr>
              <w:t xml:space="preserve">Portland Public Schools operates in partnership with MESD to ensure students, staff and families have access to critical public health guidance. PPS will schedule and provide regular communication about updated public health guidance and enhanced communicable disease mitigation efforts, if necessary, to students, families and staff through a variety of channels, including email, website, social media and news media. </w:t>
            </w:r>
          </w:p>
          <w:p w:rsidR="00000000" w:rsidDel="00000000" w:rsidP="00000000" w:rsidRDefault="00000000" w:rsidRPr="00000000" w14:paraId="00000286">
            <w:pPr>
              <w:rPr>
                <w:sz w:val="22"/>
                <w:szCs w:val="22"/>
              </w:rPr>
            </w:pPr>
            <w:r w:rsidDel="00000000" w:rsidR="00000000" w:rsidRPr="00000000">
              <w:rPr>
                <w:rtl w:val="0"/>
              </w:rPr>
            </w:r>
          </w:p>
          <w:p w:rsidR="00000000" w:rsidDel="00000000" w:rsidP="00000000" w:rsidRDefault="00000000" w:rsidRPr="00000000" w14:paraId="00000287">
            <w:pPr>
              <w:rPr>
                <w:sz w:val="22"/>
                <w:szCs w:val="22"/>
              </w:rPr>
            </w:pPr>
            <w:r w:rsidDel="00000000" w:rsidR="00000000" w:rsidRPr="00000000">
              <w:rPr>
                <w:sz w:val="22"/>
                <w:szCs w:val="22"/>
                <w:rtl w:val="0"/>
              </w:rPr>
              <w:t xml:space="preserve">If and when information is time-sensitive or urgent, PPS will also use text messages and robocalls to reach the community. </w:t>
            </w:r>
          </w:p>
          <w:p w:rsidR="00000000" w:rsidDel="00000000" w:rsidP="00000000" w:rsidRDefault="00000000" w:rsidRPr="00000000" w14:paraId="00000288">
            <w:pPr>
              <w:rPr>
                <w:sz w:val="22"/>
                <w:szCs w:val="22"/>
              </w:rPr>
            </w:pPr>
            <w:r w:rsidDel="00000000" w:rsidR="00000000" w:rsidRPr="00000000">
              <w:rPr>
                <w:rtl w:val="0"/>
              </w:rPr>
            </w:r>
          </w:p>
          <w:p w:rsidR="00000000" w:rsidDel="00000000" w:rsidP="00000000" w:rsidRDefault="00000000" w:rsidRPr="00000000" w14:paraId="00000289">
            <w:pPr>
              <w:rPr>
                <w:sz w:val="22"/>
                <w:szCs w:val="22"/>
              </w:rPr>
            </w:pPr>
            <w:r w:rsidDel="00000000" w:rsidR="00000000" w:rsidRPr="00000000">
              <w:rPr>
                <w:sz w:val="22"/>
                <w:szCs w:val="22"/>
                <w:rtl w:val="0"/>
              </w:rPr>
              <w:t xml:space="preserve">PPS’s materials and messages will be made available to the community in all district-supported languages (English, Spanish, Vietnamese, Chinese, Russian, Somali).</w:t>
            </w:r>
          </w:p>
          <w:p w:rsidR="00000000" w:rsidDel="00000000" w:rsidP="00000000" w:rsidRDefault="00000000" w:rsidRPr="00000000" w14:paraId="0000028A">
            <w:pPr>
              <w:rPr>
                <w:sz w:val="22"/>
                <w:szCs w:val="22"/>
              </w:rPr>
            </w:pPr>
            <w:r w:rsidDel="00000000" w:rsidR="00000000" w:rsidRPr="00000000">
              <w:rPr>
                <w:rtl w:val="0"/>
              </w:rPr>
            </w:r>
          </w:p>
          <w:p w:rsidR="00000000" w:rsidDel="00000000" w:rsidP="00000000" w:rsidRDefault="00000000" w:rsidRPr="00000000" w14:paraId="0000028B">
            <w:pPr>
              <w:rPr>
                <w:sz w:val="22"/>
                <w:szCs w:val="22"/>
              </w:rPr>
            </w:pPr>
            <w:r w:rsidDel="00000000" w:rsidR="00000000" w:rsidRPr="00000000">
              <w:rPr>
                <w:sz w:val="22"/>
                <w:szCs w:val="22"/>
                <w:rtl w:val="0"/>
              </w:rPr>
              <w:t xml:space="preserve">A year-long communications plan will be developed. </w:t>
            </w:r>
          </w:p>
          <w:p w:rsidR="00000000" w:rsidDel="00000000" w:rsidP="00000000" w:rsidRDefault="00000000" w:rsidRPr="00000000" w14:paraId="0000028C">
            <w:pPr>
              <w:rPr>
                <w:b w:val="1"/>
                <w:sz w:val="22"/>
                <w:szCs w:val="22"/>
              </w:rPr>
            </w:pPr>
            <w:r w:rsidDel="00000000" w:rsidR="00000000" w:rsidRPr="00000000">
              <w:rPr>
                <w:rtl w:val="0"/>
              </w:rPr>
            </w:r>
          </w:p>
          <w:p w:rsidR="00000000" w:rsidDel="00000000" w:rsidP="00000000" w:rsidRDefault="00000000" w:rsidRPr="00000000" w14:paraId="0000028D">
            <w:pPr>
              <w:rPr>
                <w:i w:val="1"/>
                <w:color w:val="306eb1"/>
                <w:sz w:val="22"/>
                <w:szCs w:val="22"/>
              </w:rPr>
            </w:pPr>
            <w:r w:rsidDel="00000000" w:rsidR="00000000" w:rsidRPr="00000000">
              <w:rPr>
                <w:i w:val="1"/>
                <w:color w:val="306eb1"/>
                <w:sz w:val="22"/>
                <w:szCs w:val="22"/>
                <w:rtl w:val="0"/>
              </w:rPr>
              <w:t xml:space="preserve">Training</w:t>
            </w:r>
          </w:p>
          <w:p w:rsidR="00000000" w:rsidDel="00000000" w:rsidP="00000000" w:rsidRDefault="00000000" w:rsidRPr="00000000" w14:paraId="0000028E">
            <w:pPr>
              <w:rPr>
                <w:sz w:val="22"/>
                <w:szCs w:val="22"/>
              </w:rPr>
            </w:pPr>
            <w:r w:rsidDel="00000000" w:rsidR="00000000" w:rsidRPr="00000000">
              <w:rPr>
                <w:sz w:val="22"/>
                <w:szCs w:val="22"/>
                <w:rtl w:val="0"/>
              </w:rPr>
              <w:t xml:space="preserve">There are resources and training available as well to support public health in our schools, including a Health &amp; Safety training for all employees to view at the beginning of the school year and on-demand. Resources are curated for students, families/parents, school based staff, administrators and specialized teams (ie. secretaries, custodians).</w:t>
            </w:r>
          </w:p>
          <w:p w:rsidR="00000000" w:rsidDel="00000000" w:rsidP="00000000" w:rsidRDefault="00000000" w:rsidRPr="00000000" w14:paraId="0000028F">
            <w:pPr>
              <w:widowControl w:val="0"/>
              <w:rPr>
                <w:b w:val="1"/>
                <w:sz w:val="22"/>
                <w:szCs w:val="22"/>
              </w:rPr>
            </w:pPr>
            <w:r w:rsidDel="00000000" w:rsidR="00000000" w:rsidRPr="00000000">
              <w:rPr>
                <w:i w:val="1"/>
                <w:color w:val="306eb1"/>
                <w:sz w:val="22"/>
                <w:szCs w:val="22"/>
                <w:rtl w:val="0"/>
              </w:rPr>
              <w:t xml:space="preserve">Education</w:t>
            </w:r>
            <w:r w:rsidDel="00000000" w:rsidR="00000000" w:rsidRPr="00000000">
              <w:rPr>
                <w:rtl w:val="0"/>
              </w:rPr>
            </w:r>
          </w:p>
          <w:p w:rsidR="00000000" w:rsidDel="00000000" w:rsidP="00000000" w:rsidRDefault="00000000" w:rsidRPr="00000000" w14:paraId="00000290">
            <w:pPr>
              <w:widowControl w:val="0"/>
              <w:rPr>
                <w:sz w:val="22"/>
                <w:szCs w:val="22"/>
              </w:rPr>
            </w:pPr>
            <w:r w:rsidDel="00000000" w:rsidR="00000000" w:rsidRPr="00000000">
              <w:rPr>
                <w:sz w:val="22"/>
                <w:szCs w:val="22"/>
                <w:rtl w:val="0"/>
              </w:rPr>
              <w:t xml:space="preserve">The Office of Student Support Services (MTSS) will develop and share with educators </w:t>
            </w:r>
            <w:hyperlink r:id="rId172">
              <w:r w:rsidDel="00000000" w:rsidR="00000000" w:rsidRPr="00000000">
                <w:rPr>
                  <w:color w:val="1155cc"/>
                  <w:sz w:val="22"/>
                  <w:szCs w:val="22"/>
                  <w:u w:val="single"/>
                  <w:rtl w:val="0"/>
                </w:rPr>
                <w:t xml:space="preserve">age-appropriate lessons on COVID-19 health and safety.</w:t>
              </w:r>
            </w:hyperlink>
            <w:r w:rsidDel="00000000" w:rsidR="00000000" w:rsidRPr="00000000">
              <w:rPr>
                <w:rtl w:val="0"/>
              </w:rPr>
            </w:r>
          </w:p>
          <w:p w:rsidR="00000000" w:rsidDel="00000000" w:rsidP="00000000" w:rsidRDefault="00000000" w:rsidRPr="00000000" w14:paraId="00000291">
            <w:pPr>
              <w:spacing w:before="240" w:lineRule="auto"/>
              <w:rPr>
                <w:sz w:val="22"/>
                <w:szCs w:val="22"/>
              </w:rPr>
            </w:pPr>
            <w:r w:rsidDel="00000000" w:rsidR="00000000" w:rsidRPr="00000000">
              <w:rPr>
                <w:sz w:val="22"/>
                <w:szCs w:val="22"/>
                <w:rtl w:val="0"/>
              </w:rPr>
              <w:t xml:space="preserve">A key education resource for the PPS community is the </w:t>
            </w:r>
            <w:hyperlink r:id="rId173">
              <w:r w:rsidDel="00000000" w:rsidR="00000000" w:rsidRPr="00000000">
                <w:rPr>
                  <w:color w:val="1155cc"/>
                  <w:sz w:val="22"/>
                  <w:szCs w:val="22"/>
                  <w:u w:val="single"/>
                  <w:rtl w:val="0"/>
                </w:rPr>
                <w:t xml:space="preserve">PPS Communicable Disease Dashboard</w:t>
              </w:r>
            </w:hyperlink>
            <w:r w:rsidDel="00000000" w:rsidR="00000000" w:rsidRPr="00000000">
              <w:rPr>
                <w:sz w:val="22"/>
                <w:szCs w:val="22"/>
                <w:rtl w:val="0"/>
              </w:rPr>
              <w:t xml:space="preserve">. The Dashboard automatically updates four times a day with numbers of staff and students at individual schools and district-wide who have tested positive for COVID-19. It allows individuals to assess what self-protective mitigation measures they may take depending on the status of cases at their school or in the broader PPS community.</w:t>
            </w:r>
          </w:p>
          <w:p w:rsidR="00000000" w:rsidDel="00000000" w:rsidP="00000000" w:rsidRDefault="00000000" w:rsidRPr="00000000" w14:paraId="00000292">
            <w:pPr>
              <w:spacing w:before="240" w:lineRule="auto"/>
              <w:rPr>
                <w:sz w:val="22"/>
                <w:szCs w:val="22"/>
              </w:rPr>
            </w:pPr>
            <w:r w:rsidDel="00000000" w:rsidR="00000000" w:rsidRPr="00000000">
              <w:rPr>
                <w:sz w:val="22"/>
                <w:szCs w:val="22"/>
                <w:rtl w:val="0"/>
              </w:rPr>
              <w:t xml:space="preserve">We also have the</w:t>
            </w:r>
            <w:hyperlink r:id="rId174">
              <w:r w:rsidDel="00000000" w:rsidR="00000000" w:rsidRPr="00000000">
                <w:rPr>
                  <w:sz w:val="22"/>
                  <w:szCs w:val="22"/>
                  <w:rtl w:val="0"/>
                </w:rPr>
                <w:t xml:space="preserve"> </w:t>
              </w:r>
            </w:hyperlink>
            <w:hyperlink r:id="rId175">
              <w:r w:rsidDel="00000000" w:rsidR="00000000" w:rsidRPr="00000000">
                <w:rPr>
                  <w:color w:val="1155cc"/>
                  <w:sz w:val="22"/>
                  <w:szCs w:val="22"/>
                  <w:u w:val="single"/>
                  <w:rtl w:val="0"/>
                </w:rPr>
                <w:t xml:space="preserve">PPS vaccination webpage</w:t>
              </w:r>
            </w:hyperlink>
            <w:r w:rsidDel="00000000" w:rsidR="00000000" w:rsidRPr="00000000">
              <w:rPr>
                <w:sz w:val="22"/>
                <w:szCs w:val="22"/>
                <w:rtl w:val="0"/>
              </w:rPr>
              <w:t xml:space="preserve"> available for the community to stay informed about current vaccine clinic opportunities and other vaccine-related information.</w:t>
            </w:r>
          </w:p>
          <w:p w:rsidR="00000000" w:rsidDel="00000000" w:rsidP="00000000" w:rsidRDefault="00000000" w:rsidRPr="00000000" w14:paraId="00000293">
            <w:pPr>
              <w:spacing w:before="240" w:lineRule="auto"/>
              <w:rPr>
                <w:sz w:val="22"/>
                <w:szCs w:val="22"/>
              </w:rPr>
            </w:pPr>
            <w:r w:rsidDel="00000000" w:rsidR="00000000" w:rsidRPr="00000000">
              <w:rPr>
                <w:sz w:val="22"/>
                <w:szCs w:val="22"/>
                <w:rtl w:val="0"/>
              </w:rPr>
              <w:t xml:space="preserve">Schools operate in partnership with MESD to ensure students, staff and families have access to critical public health guidance.</w:t>
            </w:r>
          </w:p>
        </w:tc>
      </w:tr>
    </w:tbl>
    <w:p w:rsidR="00000000" w:rsidDel="00000000" w:rsidP="00000000" w:rsidRDefault="00000000" w:rsidRPr="00000000" w14:paraId="00000294">
      <w:pPr>
        <w:spacing w:after="0" w:lineRule="auto"/>
        <w:rPr>
          <w:sz w:val="22"/>
          <w:szCs w:val="22"/>
        </w:rPr>
      </w:pPr>
      <w:r w:rsidDel="00000000" w:rsidR="00000000" w:rsidRPr="00000000">
        <w:rPr>
          <w:rtl w:val="0"/>
        </w:rPr>
      </w:r>
    </w:p>
    <w:p w:rsidR="00000000" w:rsidDel="00000000" w:rsidP="00000000" w:rsidRDefault="00000000" w:rsidRPr="00000000" w14:paraId="00000295">
      <w:pPr>
        <w:spacing w:after="0" w:lineRule="auto"/>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50800</wp:posOffset>
                </wp:positionV>
                <wp:extent cx="8879205" cy="360045"/>
                <wp:effectExtent b="0" l="0" r="0" t="0"/>
                <wp:wrapNone/>
                <wp:docPr id="3" name="" title="&quot;&quot;"/>
                <a:graphic>
                  <a:graphicData uri="http://schemas.microsoft.com/office/word/2010/wordprocessingShape">
                    <wps:wsp>
                      <wps:cNvSpPr/>
                      <wps:cNvPr id="4" name="Shape 4"/>
                      <wps:spPr>
                        <a:xfrm>
                          <a:off x="911160" y="3604740"/>
                          <a:ext cx="8869680" cy="35052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50800</wp:posOffset>
                </wp:positionV>
                <wp:extent cx="8879205" cy="360045"/>
                <wp:effectExtent b="0" l="0" r="0" t="0"/>
                <wp:wrapNone/>
                <wp:docPr descr="&quot;&quot;" id="3" name="image8.png"/>
                <a:graphic>
                  <a:graphicData uri="http://schemas.openxmlformats.org/drawingml/2006/picture">
                    <pic:pic>
                      <pic:nvPicPr>
                        <pic:cNvPr descr="&quot;&quot;" id="0" name="image8.png"/>
                        <pic:cNvPicPr preferRelativeResize="0"/>
                      </pic:nvPicPr>
                      <pic:blipFill>
                        <a:blip r:embed="rId176"/>
                        <a:srcRect/>
                        <a:stretch>
                          <a:fillRect/>
                        </a:stretch>
                      </pic:blipFill>
                      <pic:spPr>
                        <a:xfrm>
                          <a:off x="0" y="0"/>
                          <a:ext cx="8879205" cy="360045"/>
                        </a:xfrm>
                        <a:prstGeom prst="rect"/>
                        <a:ln/>
                      </pic:spPr>
                    </pic:pic>
                  </a:graphicData>
                </a:graphic>
              </wp:anchor>
            </w:drawing>
          </mc:Fallback>
        </mc:AlternateContent>
      </w:r>
    </w:p>
    <w:p w:rsidR="00000000" w:rsidDel="00000000" w:rsidP="00000000" w:rsidRDefault="00000000" w:rsidRPr="00000000" w14:paraId="00000296">
      <w:pPr>
        <w:spacing w:after="0" w:lineRule="auto"/>
        <w:rPr>
          <w:sz w:val="22"/>
          <w:szCs w:val="22"/>
        </w:rPr>
      </w:pPr>
      <w:r w:rsidDel="00000000" w:rsidR="00000000" w:rsidRPr="00000000">
        <w:rPr>
          <w:b w:val="1"/>
          <w:color w:val="ffffff"/>
          <w:sz w:val="22"/>
          <w:szCs w:val="22"/>
          <w:rtl w:val="0"/>
        </w:rPr>
        <w:t xml:space="preserve">PRACTICING PLAN TO IMPROVE PROCESS</w:t>
        <w:br w:type="textWrapping"/>
      </w:r>
      <w:r w:rsidDel="00000000" w:rsidR="00000000" w:rsidRPr="00000000">
        <w:rPr>
          <w:rtl w:val="0"/>
        </w:rPr>
      </w:r>
    </w:p>
    <w:p w:rsidR="00000000" w:rsidDel="00000000" w:rsidP="00000000" w:rsidRDefault="00000000" w:rsidRPr="00000000" w14:paraId="00000297">
      <w:pPr>
        <w:spacing w:after="0" w:lineRule="auto"/>
        <w:rPr>
          <w:sz w:val="22"/>
          <w:szCs w:val="22"/>
        </w:rPr>
      </w:pPr>
      <w:r w:rsidDel="00000000" w:rsidR="00000000" w:rsidRPr="00000000">
        <w:rPr>
          <w:sz w:val="22"/>
          <w:szCs w:val="22"/>
          <w:rtl w:val="0"/>
        </w:rPr>
        <w:t xml:space="preserve">Training exercises are essential to preparedness ensuring individuals understand their role in a communicable disease event. Exercises can also help identify gaps in the planning, thereby building upon and strengthening the plan over time. Schools, districts, and ESDs should schedule to exercise this plan annually and when any revisions are made to update the plan. The plan, or component(s) of the plan, can be tested through conversations, practice exercises, or other activities. </w:t>
      </w:r>
    </w:p>
    <w:p w:rsidR="00000000" w:rsidDel="00000000" w:rsidP="00000000" w:rsidRDefault="00000000" w:rsidRPr="00000000" w14:paraId="00000298">
      <w:pPr>
        <w:rPr>
          <w:b w:val="1"/>
          <w:color w:val="008000"/>
          <w:sz w:val="22"/>
          <w:szCs w:val="22"/>
        </w:rPr>
      </w:pPr>
      <w:r w:rsidDel="00000000" w:rsidR="00000000" w:rsidRPr="00000000">
        <w:rPr>
          <w:rtl w:val="0"/>
        </w:rPr>
      </w:r>
    </w:p>
    <w:p w:rsidR="00000000" w:rsidDel="00000000" w:rsidP="00000000" w:rsidRDefault="00000000" w:rsidRPr="00000000" w14:paraId="00000299">
      <w:pPr>
        <w:rPr>
          <w:sz w:val="22"/>
          <w:szCs w:val="22"/>
        </w:rPr>
      </w:pPr>
      <w:hyperlink r:id="rId177">
        <w:r w:rsidDel="00000000" w:rsidR="00000000" w:rsidRPr="00000000">
          <w:rPr>
            <w:b w:val="1"/>
            <w:color w:val="1155cc"/>
            <w:sz w:val="22"/>
            <w:szCs w:val="22"/>
            <w:u w:val="single"/>
            <w:rtl w:val="0"/>
          </w:rPr>
          <w:t xml:space="preserve">Link to Jackson Middle School COVID-19 Management Plan</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29A">
      <w:pPr>
        <w:rPr>
          <w:sz w:val="22"/>
          <w:szCs w:val="22"/>
        </w:rPr>
      </w:pPr>
      <w:r w:rsidDel="00000000" w:rsidR="00000000" w:rsidRPr="00000000">
        <w:rPr>
          <w:sz w:val="22"/>
          <w:szCs w:val="22"/>
          <w:rtl w:val="0"/>
        </w:rPr>
        <w:t xml:space="preserve">Date Last Updated:</w:t>
      </w:r>
      <w:r w:rsidDel="00000000" w:rsidR="00000000" w:rsidRPr="00000000">
        <w:rPr>
          <w:b w:val="1"/>
          <w:sz w:val="22"/>
          <w:szCs w:val="22"/>
          <w:rtl w:val="0"/>
        </w:rPr>
        <w:t xml:space="preserve"> 8/16/2022</w:t>
      </w:r>
      <w:r w:rsidDel="00000000" w:rsidR="00000000" w:rsidRPr="00000000">
        <w:rPr>
          <w:sz w:val="22"/>
          <w:szCs w:val="22"/>
          <w:rtl w:val="0"/>
        </w:rPr>
        <w:tab/>
        <w:tab/>
        <w:tab/>
        <w:tab/>
        <w:tab/>
        <w:tab/>
        <w:tab/>
        <w:tab/>
        <w:t xml:space="preserve">Date Last Practiced: </w:t>
      </w:r>
      <w:r w:rsidDel="00000000" w:rsidR="00000000" w:rsidRPr="00000000">
        <w:rPr>
          <w:b w:val="1"/>
          <w:sz w:val="22"/>
          <w:szCs w:val="22"/>
          <w:rtl w:val="0"/>
        </w:rPr>
        <w:t xml:space="preserve">8/16/2022</w:t>
      </w:r>
      <w:r w:rsidDel="00000000" w:rsidR="00000000" w:rsidRPr="00000000">
        <w:rPr>
          <w:rtl w:val="0"/>
        </w:rPr>
      </w:r>
    </w:p>
    <w:sectPr>
      <w:headerReference r:id="rId178" w:type="default"/>
      <w:headerReference r:id="rId179" w:type="first"/>
      <w:footerReference r:id="rId180" w:type="default"/>
      <w:footerReference r:id="rId181" w:type="first"/>
      <w:pgSz w:h="12240" w:w="15840" w:orient="landscape"/>
      <w:pgMar w:bottom="288" w:top="547" w:left="634" w:right="720" w:header="54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center" w:pos="4680"/>
        <w:tab w:val="right" w:pos="9360"/>
      </w:tabs>
      <w:spacing w:after="0" w:lineRule="auto"/>
      <w:jc w:val="center"/>
      <w:rPr>
        <w:color w:val="000000"/>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9B">
      <w:pPr>
        <w:rPr>
          <w:i w:val="1"/>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color w:val="333333"/>
          <w:sz w:val="22"/>
          <w:szCs w:val="22"/>
          <w:rtl w:val="0"/>
        </w:rPr>
        <w:t xml:space="preserve">Tribal Consultation is a separate process from stakeholder engagement; consultation recognizes and affirms tribal rights of self-government and tribal sovereignty, and mandates state government to work with American Indian nations on a </w:t>
      </w:r>
      <w:hyperlink r:id="rId1">
        <w:r w:rsidDel="00000000" w:rsidR="00000000" w:rsidRPr="00000000">
          <w:rPr>
            <w:rFonts w:ascii="Calibri" w:cs="Calibri" w:eastAsia="Calibri" w:hAnsi="Calibri"/>
            <w:color w:val="0000ff"/>
            <w:sz w:val="22"/>
            <w:szCs w:val="22"/>
            <w:u w:val="single"/>
            <w:rtl w:val="0"/>
          </w:rPr>
          <w:t xml:space="preserve">government-to-government</w:t>
        </w:r>
      </w:hyperlink>
      <w:r w:rsidDel="00000000" w:rsidR="00000000" w:rsidRPr="00000000">
        <w:rPr>
          <w:rFonts w:ascii="Calibri" w:cs="Calibri" w:eastAsia="Calibri" w:hAnsi="Calibri"/>
          <w:color w:val="333333"/>
          <w:sz w:val="22"/>
          <w:szCs w:val="22"/>
          <w:rtl w:val="0"/>
        </w:rPr>
        <w:t xml:space="preserve"> </w:t>
      </w:r>
      <w:r w:rsidDel="00000000" w:rsidR="00000000" w:rsidRPr="00000000">
        <w:rPr>
          <w:rFonts w:ascii="Calibri" w:cs="Calibri" w:eastAsia="Calibri" w:hAnsi="Calibri"/>
          <w:rtl w:val="0"/>
        </w:rPr>
        <w:t xml:space="preserve">basis</w:t>
      </w:r>
      <w:r w:rsidDel="00000000" w:rsidR="00000000" w:rsidRPr="00000000">
        <w:rPr>
          <w:rFonts w:ascii="Calibri" w:cs="Calibri" w:eastAsia="Calibri" w:hAnsi="Calibri"/>
          <w:i w:val="1"/>
          <w:rtl w:val="0"/>
        </w:rPr>
        <w:t xml:space="preserve">.</w:t>
      </w:r>
      <w:r w:rsidDel="00000000" w:rsidR="00000000" w:rsidRPr="00000000">
        <w:rPr>
          <w:rtl w:val="0"/>
        </w:rPr>
      </w:r>
    </w:p>
  </w:footnote>
  <w:footnote w:id="1">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Cohorting refers to establishing a consistent group of students that stay together for a significant portion of the school day. Examples include stable mealtime cohorts, classrooms, table groups, lunch bunches, and other group situations. Cohorts should be as small as feasible to minimize exposure.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layalaguillen@pps.net" TargetMode="External"/><Relationship Id="rId42" Type="http://schemas.openxmlformats.org/officeDocument/2006/relationships/hyperlink" Target="mailto:fmack@pps.net" TargetMode="External"/><Relationship Id="rId41" Type="http://schemas.openxmlformats.org/officeDocument/2006/relationships/hyperlink" Target="https://docs.google.com/spreadsheets/d/1IGnNv7pnCtr_NjQroj5RNYeZusbkZ6tqaPTn1ZKJefs/edit?usp=sharing" TargetMode="External"/><Relationship Id="rId44" Type="http://schemas.openxmlformats.org/officeDocument/2006/relationships/hyperlink" Target="mailto:ethielman@pps.net" TargetMode="External"/><Relationship Id="rId43" Type="http://schemas.openxmlformats.org/officeDocument/2006/relationships/hyperlink" Target="mailto:CommsTeam@pps.net" TargetMode="External"/><Relationship Id="rId46" Type="http://schemas.openxmlformats.org/officeDocument/2006/relationships/image" Target="media/image5.png"/><Relationship Id="rId45" Type="http://schemas.openxmlformats.org/officeDocument/2006/relationships/hyperlink" Target="mailto:MediaRelations@pps.net" TargetMode="External"/><Relationship Id="rId107" Type="http://schemas.openxmlformats.org/officeDocument/2006/relationships/hyperlink" Target="https://docs.google.com/document/d/1OejGUtGNERJfI5ByrZ9XRaLPR9dUTUVC7JF3wVdqqZc/edit#" TargetMode="External"/><Relationship Id="rId106" Type="http://schemas.openxmlformats.org/officeDocument/2006/relationships/hyperlink" Target="https://docs.google.com/document/d/1qIUIL8ZsVsJhCr35mk47i6UOPO0GH-cQVHt9TrUEaSM/edit" TargetMode="External"/><Relationship Id="rId105" Type="http://schemas.openxmlformats.org/officeDocument/2006/relationships/hyperlink" Target="https://docs.google.com/document/d/1M9dnyr0Ok1FBiWpBSAzuEEpN6Xt6qW9Vum85UY9anww/edit?usp=sharing" TargetMode="External"/><Relationship Id="rId104" Type="http://schemas.openxmlformats.org/officeDocument/2006/relationships/hyperlink" Target="https://docs.google.com/document/d/1M9dnyr0Ok1FBiWpBSAzuEEpN6Xt6qW9Vum85UY9anww/edit?usp=sharing" TargetMode="External"/><Relationship Id="rId109" Type="http://schemas.openxmlformats.org/officeDocument/2006/relationships/hyperlink" Target="https://www.oregon.gov/oha/covid19/Pages/K-12-COVID-19-Testing.aspx#:~:text=Oregon%20Health%20Authority%20is%20launching,or%20private%20K%2D12%20staff." TargetMode="External"/><Relationship Id="rId108" Type="http://schemas.openxmlformats.org/officeDocument/2006/relationships/hyperlink" Target="https://www.ohsu.edu/health/k-12-covid-19-screening-program" TargetMode="External"/><Relationship Id="rId48" Type="http://schemas.openxmlformats.org/officeDocument/2006/relationships/hyperlink" Target="https://www.oregon.gov/ode/students-and-family/healthsafety/Documents/Oregon%20Data%20for%20Decisions%20Guide.pdf" TargetMode="External"/><Relationship Id="rId47" Type="http://schemas.openxmlformats.org/officeDocument/2006/relationships/hyperlink" Target="https://www.oregon.gov/ode/students-and-family/healthsafety/Documents/Decision%20Tools%20for%20SY%202020-21.pdf" TargetMode="External"/><Relationship Id="rId49" Type="http://schemas.openxmlformats.org/officeDocument/2006/relationships/hyperlink" Target="https://public.tableau.com/app/profile/oregon.health.authority.covid.19/viz/OregonsCOVID-19DataDashboards-TableofContents/TableofContentsStatewide" TargetMode="External"/><Relationship Id="rId103" Type="http://schemas.openxmlformats.org/officeDocument/2006/relationships/hyperlink" Target="https://sharedsystems.dhsoha.state.or.us/DHSForms/Served/le3798.pdf#:~:text=CDC%20recommends%20screening%20only%20in%20unvaccinated%20individuals.%20Oregon,all%20interested%20K-12%20schools%20are%20welcome%20to%20enroll." TargetMode="External"/><Relationship Id="rId102" Type="http://schemas.openxmlformats.org/officeDocument/2006/relationships/hyperlink" Target="https://www.pps.net/cms/lib/OR01913224/Centricity/Domain/50/PPS_self-screening_checklist_22-23.pdf" TargetMode="External"/><Relationship Id="rId101" Type="http://schemas.openxmlformats.org/officeDocument/2006/relationships/hyperlink" Target="https://www.pps.net/cms/lib/OR01913224/Centricity/Domain/50/PPS_self-screening_checklist_22-23.pdf" TargetMode="External"/><Relationship Id="rId100" Type="http://schemas.openxmlformats.org/officeDocument/2006/relationships/hyperlink" Target="https://docs.google.com/document/d/1jorHqg1SEJzNAxHyWI7yyD29vssD4gce9UxlUOnIRsc/edit?usp=sharing" TargetMode="External"/><Relationship Id="rId31" Type="http://schemas.openxmlformats.org/officeDocument/2006/relationships/hyperlink" Target="https://www.pps.net/cms/lib/OR01913224/Centricity/Domain/4814/4.50.022-AD.pdf" TargetMode="External"/><Relationship Id="rId30" Type="http://schemas.openxmlformats.org/officeDocument/2006/relationships/hyperlink" Target="https://www.pps.net/cms/lib/OR01913224/Centricity/Domain/4814/4.50.021-AD.pdf" TargetMode="External"/><Relationship Id="rId33" Type="http://schemas.openxmlformats.org/officeDocument/2006/relationships/hyperlink" Target="https://docs.google.com/spreadsheets/d/1IGnNv7pnCtr_NjQroj5RNYeZusbkZ6tqaPTn1ZKJefs/edit?usp=sharing" TargetMode="External"/><Relationship Id="rId32" Type="http://schemas.openxmlformats.org/officeDocument/2006/relationships/image" Target="media/image6.png"/><Relationship Id="rId35" Type="http://schemas.openxmlformats.org/officeDocument/2006/relationships/hyperlink" Target="https://docs.google.com/spreadsheets/d/1IGnNv7pnCtr_NjQroj5RNYeZusbkZ6tqaPTn1ZKJefs/edit?usp=sharing" TargetMode="External"/><Relationship Id="rId181" Type="http://schemas.openxmlformats.org/officeDocument/2006/relationships/footer" Target="footer1.xml"/><Relationship Id="rId34" Type="http://schemas.openxmlformats.org/officeDocument/2006/relationships/hyperlink" Target="https://docs.google.com/spreadsheets/d/1IGnNv7pnCtr_NjQroj5RNYeZusbkZ6tqaPTn1ZKJefs/edit?usp=sharing" TargetMode="External"/><Relationship Id="rId180" Type="http://schemas.openxmlformats.org/officeDocument/2006/relationships/footer" Target="footer2.xml"/><Relationship Id="rId37" Type="http://schemas.openxmlformats.org/officeDocument/2006/relationships/hyperlink" Target="mailto:ethielman@pps.net" TargetMode="External"/><Relationship Id="rId176" Type="http://schemas.openxmlformats.org/officeDocument/2006/relationships/image" Target="media/image8.png"/><Relationship Id="rId36" Type="http://schemas.openxmlformats.org/officeDocument/2006/relationships/hyperlink" Target="https://docs.google.com/spreadsheets/d/1IGnNv7pnCtr_NjQroj5RNYeZusbkZ6tqaPTn1ZKJefs/edit?usp=sharing" TargetMode="External"/><Relationship Id="rId175" Type="http://schemas.openxmlformats.org/officeDocument/2006/relationships/hyperlink" Target="https://www.pps.net/covid-19vaccination" TargetMode="External"/><Relationship Id="rId39" Type="http://schemas.openxmlformats.org/officeDocument/2006/relationships/hyperlink" Target="mailto:ethielman@pps.net" TargetMode="External"/><Relationship Id="rId174" Type="http://schemas.openxmlformats.org/officeDocument/2006/relationships/hyperlink" Target="https://www.pps.net/covid-19vaccination" TargetMode="External"/><Relationship Id="rId38" Type="http://schemas.openxmlformats.org/officeDocument/2006/relationships/hyperlink" Target="mailto:layalaguillen@pps.net" TargetMode="External"/><Relationship Id="rId173" Type="http://schemas.openxmlformats.org/officeDocument/2006/relationships/hyperlink" Target="https://www.pps.net/Page/18151" TargetMode="External"/><Relationship Id="rId179" Type="http://schemas.openxmlformats.org/officeDocument/2006/relationships/header" Target="header1.xml"/><Relationship Id="rId178" Type="http://schemas.openxmlformats.org/officeDocument/2006/relationships/header" Target="header2.xml"/><Relationship Id="rId177" Type="http://schemas.openxmlformats.org/officeDocument/2006/relationships/hyperlink" Target="https://docs.google.com/document/d/1fQcmAOeWeDOt943Zt11qMYQBclbgdyIPh4gA90DIROo/edit?usp=sharing" TargetMode="External"/><Relationship Id="rId20" Type="http://schemas.openxmlformats.org/officeDocument/2006/relationships/hyperlink" Target="https://www.pps.net/cms/lib/OR01913224/Centricity/Domain/50/PPS_self-screening_checklist_22-23.pdf" TargetMode="External"/><Relationship Id="rId22" Type="http://schemas.openxmlformats.org/officeDocument/2006/relationships/hyperlink" Target="https://secure.sos.state.or.us/oard/viewSingleRule.action?ruleVrsnRsn=145269" TargetMode="External"/><Relationship Id="rId21" Type="http://schemas.openxmlformats.org/officeDocument/2006/relationships/hyperlink" Target="https://www.oregon.gov/ode/students-and-family/healthsafety/Documents/commdisease.pdf" TargetMode="External"/><Relationship Id="rId24" Type="http://schemas.openxmlformats.org/officeDocument/2006/relationships/hyperlink" Target="https://www.multnomahesd.org/uploads/1/2/0/2/120251715/cdmp.pdf" TargetMode="External"/><Relationship Id="rId23" Type="http://schemas.openxmlformats.org/officeDocument/2006/relationships/hyperlink" Target="https://docs.google.com/document/d/1jorHqg1SEJzNAxHyWI7yyD29vssD4gce9UxlUOnIRsc/edit?usp=sharing" TargetMode="External"/><Relationship Id="rId129" Type="http://schemas.openxmlformats.org/officeDocument/2006/relationships/hyperlink" Target="https://docs.google.com/document/d/1sCGUNQ9st5YR8iwacRmmjh2UlVWEPeXZzwSagWUR-WM/edit?usp=sharing" TargetMode="External"/><Relationship Id="rId128" Type="http://schemas.openxmlformats.org/officeDocument/2006/relationships/hyperlink" Target="https://secure.sos.state.or.us/oard/viewSingleRule.action?ruleVrsnRsn=145269" TargetMode="External"/><Relationship Id="rId127" Type="http://schemas.openxmlformats.org/officeDocument/2006/relationships/hyperlink" Target="https://www.cdc.gov/coronavirus/2019-ncov/your-health/covid-by-county.html" TargetMode="External"/><Relationship Id="rId126" Type="http://schemas.openxmlformats.org/officeDocument/2006/relationships/hyperlink" Target="https://docs.google.com/presentation/d/1NogXfBsYDuZlgacdMbTw1C8I2oyYEv4aGmnqCS3sX4s/edit#slide=id.g118dc473836_0_109" TargetMode="External"/><Relationship Id="rId26" Type="http://schemas.openxmlformats.org/officeDocument/2006/relationships/hyperlink" Target="https://docs.google.com/document/d/1u5pWHrPtKHB4lNu23t9-cHUhwZqNVIEGVkqf2htlKZw/edit?usp=sharing" TargetMode="External"/><Relationship Id="rId121" Type="http://schemas.openxmlformats.org/officeDocument/2006/relationships/hyperlink" Target="https://docs.google.com/document/d/1u5pWHrPtKHB4lNu23t9-cHUhwZqNVIEGVkqf2htlKZw/edit" TargetMode="External"/><Relationship Id="rId25" Type="http://schemas.openxmlformats.org/officeDocument/2006/relationships/hyperlink" Target="https://secure.sos.state.or.us/oard/viewSingleRule.action?ruleVrsnRsn=280616" TargetMode="External"/><Relationship Id="rId120" Type="http://schemas.openxmlformats.org/officeDocument/2006/relationships/hyperlink" Target="https://getvaccinated.oregon.gov/#/locator?lang=en" TargetMode="External"/><Relationship Id="rId28" Type="http://schemas.openxmlformats.org/officeDocument/2006/relationships/hyperlink" Target="https://secure.sos.state.or.us/oard/viewSingleRule.action?ruleVrsnRsn=145271" TargetMode="External"/><Relationship Id="rId27" Type="http://schemas.openxmlformats.org/officeDocument/2006/relationships/hyperlink" Target="https://www.pps.net/Page/17949" TargetMode="External"/><Relationship Id="rId125" Type="http://schemas.openxmlformats.org/officeDocument/2006/relationships/hyperlink" Target="https://docs.google.com/document/d/1qIUIL8ZsVsJhCr35mk47i6UOPO0GH-cQVHt9TrUEaSM/edit" TargetMode="External"/><Relationship Id="rId29" Type="http://schemas.openxmlformats.org/officeDocument/2006/relationships/hyperlink" Target="https://drive.google.com/file/d/1xm1IvE4bGD26qOeiJ02pV5wLJfNDLqh6/view?usp=sharing" TargetMode="External"/><Relationship Id="rId124" Type="http://schemas.openxmlformats.org/officeDocument/2006/relationships/hyperlink" Target="https://docs.google.com/document/d/1LwuFbRnmTCgeDft9URWFdXFV3u5r6GPxgFupgdsPmZ0/edit?usp=sharing" TargetMode="External"/><Relationship Id="rId123" Type="http://schemas.openxmlformats.org/officeDocument/2006/relationships/hyperlink" Target="https://secure.sos.state.or.us/oard/viewSingleRule.action?ruleVrsnRsn=286317" TargetMode="External"/><Relationship Id="rId122" Type="http://schemas.openxmlformats.org/officeDocument/2006/relationships/hyperlink" Target="https://docs.google.com/document/d/1cNcTErhgzNP_rmqiINrOP6MOb5PJq4q_Xunz7wo8g6s/edit?usp=sharing" TargetMode="External"/><Relationship Id="rId95" Type="http://schemas.openxmlformats.org/officeDocument/2006/relationships/hyperlink" Target="https://docs.google.com/document/d/1qIUIL8ZsVsJhCr35mk47i6UOPO0GH-cQVHt9TrUEaSM/edit" TargetMode="External"/><Relationship Id="rId94" Type="http://schemas.openxmlformats.org/officeDocument/2006/relationships/hyperlink" Target="https://docs.google.com/document/d/1LwuFbRnmTCgeDft9URWFdXFV3u5r6GPxgFupgdsPmZ0/edit?usp=sharing" TargetMode="External"/><Relationship Id="rId97" Type="http://schemas.openxmlformats.org/officeDocument/2006/relationships/hyperlink" Target="https://www.cdc.gov/coronavirus/2019-ncov/your-health/covid-by-county.html" TargetMode="External"/><Relationship Id="rId96" Type="http://schemas.openxmlformats.org/officeDocument/2006/relationships/hyperlink" Target="https://docs.google.com/presentation/d/1NogXfBsYDuZlgacdMbTw1C8I2oyYEv4aGmnqCS3sX4s/edit#slide=id.g118dc473836_0_109" TargetMode="External"/><Relationship Id="rId11" Type="http://schemas.openxmlformats.org/officeDocument/2006/relationships/hyperlink" Target="https://secure.sos.state.or.us/oard/viewSingleRule.action?ruleVrsnRsn=145269" TargetMode="External"/><Relationship Id="rId99" Type="http://schemas.openxmlformats.org/officeDocument/2006/relationships/hyperlink" Target="https://docs.google.com/document/d/1sCGUNQ9st5YR8iwacRmmjh2UlVWEPeXZzwSagWUR-WM/edit?usp=sharing" TargetMode="External"/><Relationship Id="rId10" Type="http://schemas.openxmlformats.org/officeDocument/2006/relationships/image" Target="media/image4.png"/><Relationship Id="rId98" Type="http://schemas.openxmlformats.org/officeDocument/2006/relationships/hyperlink" Target="https://secure.sos.state.or.us/oard/viewSingleRule.action?ruleVrsnRsn=145269" TargetMode="External"/><Relationship Id="rId13" Type="http://schemas.openxmlformats.org/officeDocument/2006/relationships/hyperlink" Target="https://www.oregon.gov/oha/PH/DISEASESCONDITIONS/COMMUNICABLEDISEASE/REPORTINGCOMMUNICABLEDISEASE/REPORTINGGUIDELINES/Documents/Novel-Coronavirus-2019.pdf" TargetMode="External"/><Relationship Id="rId12" Type="http://schemas.openxmlformats.org/officeDocument/2006/relationships/hyperlink" Target="https://www.multnomahesd.org/uploads/1/2/0/2/120251715/cdmp.pdf" TargetMode="External"/><Relationship Id="rId91" Type="http://schemas.openxmlformats.org/officeDocument/2006/relationships/hyperlink" Target="https://docs.google.com/document/d/1u5pWHrPtKHB4lNu23t9-cHUhwZqNVIEGVkqf2htlKZw/edit" TargetMode="External"/><Relationship Id="rId90" Type="http://schemas.openxmlformats.org/officeDocument/2006/relationships/hyperlink" Target="https://getvaccinated.oregon.gov/#/locator?lang=en" TargetMode="External"/><Relationship Id="rId93" Type="http://schemas.openxmlformats.org/officeDocument/2006/relationships/hyperlink" Target="https://secure.sos.state.or.us/oard/viewSingleRule.action?ruleVrsnRsn=286317" TargetMode="External"/><Relationship Id="rId92" Type="http://schemas.openxmlformats.org/officeDocument/2006/relationships/hyperlink" Target="https://docs.google.com/document/d/1cNcTErhgzNP_rmqiINrOP6MOb5PJq4q_Xunz7wo8g6s/edit?usp=sharing" TargetMode="External"/><Relationship Id="rId118" Type="http://schemas.openxmlformats.org/officeDocument/2006/relationships/hyperlink" Target="https://docs.google.com/document/d/1y4SOD-lKIrwqTCWVEC5IbYxydAuiiWZOgMbkYfE6ULU/edit" TargetMode="External"/><Relationship Id="rId117" Type="http://schemas.openxmlformats.org/officeDocument/2006/relationships/hyperlink" Target="https://www.pps.net/covid-19vaccination" TargetMode="External"/><Relationship Id="rId116" Type="http://schemas.openxmlformats.org/officeDocument/2006/relationships/hyperlink" Target="https://www.pps.net/covid-19vaccination" TargetMode="External"/><Relationship Id="rId115" Type="http://schemas.openxmlformats.org/officeDocument/2006/relationships/hyperlink" Target="https://www.pps.net/Page/18151" TargetMode="External"/><Relationship Id="rId119" Type="http://schemas.openxmlformats.org/officeDocument/2006/relationships/hyperlink" Target="https://www.multco.us/novel-coronavirus-covid-19/upcoming-covid-19-vaccination-clinics" TargetMode="External"/><Relationship Id="rId15" Type="http://schemas.openxmlformats.org/officeDocument/2006/relationships/hyperlink" Target="https://docs.google.com/document/d/1sCGUNQ9st5YR8iwacRmmjh2UlVWEPeXZzwSagWUR-WM/edit?usp=sharing" TargetMode="External"/><Relationship Id="rId110" Type="http://schemas.openxmlformats.org/officeDocument/2006/relationships/hyperlink" Target="https://docs.google.com/document/d/1iFHY7SqarAgsS9X9OJUA76mHd98oCJCvEn63sc9UDgQ/edit?usp=sharing" TargetMode="External"/><Relationship Id="rId14" Type="http://schemas.openxmlformats.org/officeDocument/2006/relationships/hyperlink" Target="https://www.oregon.gov/oha/PH/DISEASESCONDITIONS/COMMUNICABLEDISEASE/REPORTINGCOMMUNICABLEDISEASE/REPORTINGGUIDELINES/Documents/respi-iguide.pdf" TargetMode="External"/><Relationship Id="rId17" Type="http://schemas.openxmlformats.org/officeDocument/2006/relationships/hyperlink" Target="https://docs.google.com/document/d/1sCGUNQ9st5YR8iwacRmmjh2UlVWEPeXZzwSagWUR-WM/edit?usp=sharing" TargetMode="External"/><Relationship Id="rId16" Type="http://schemas.openxmlformats.org/officeDocument/2006/relationships/hyperlink" Target="https://secure.sos.state.or.us/oard/viewSingleRule.action?ruleVrsnRsn=287268" TargetMode="External"/><Relationship Id="rId19" Type="http://schemas.openxmlformats.org/officeDocument/2006/relationships/hyperlink" Target="https://docs.google.com/document/d/1zfB8HLw2psAWeZ_FKPx3-80RxytUS9gM10SVyBexrHA/edit?usp=sharing" TargetMode="External"/><Relationship Id="rId114" Type="http://schemas.openxmlformats.org/officeDocument/2006/relationships/hyperlink" Target="https://docs.google.com/presentation/d/1IUPI250Us9w61eCJP3RzoiZxFFyjR_MIIiwB6Xv_Kow/edit?usp=sharing" TargetMode="External"/><Relationship Id="rId18" Type="http://schemas.openxmlformats.org/officeDocument/2006/relationships/hyperlink" Target="https://docs.google.com/document/d/1sCGUNQ9st5YR8iwacRmmjh2UlVWEPeXZzwSagWUR-WM/edit?usp=sharing" TargetMode="External"/><Relationship Id="rId113" Type="http://schemas.openxmlformats.org/officeDocument/2006/relationships/hyperlink" Target="https://drive.google.com/drive/folders/1-_QX8uVqMznHI-ZH-LiUnqOMp7GA9en6?usp=sharing" TargetMode="External"/><Relationship Id="rId112" Type="http://schemas.openxmlformats.org/officeDocument/2006/relationships/hyperlink" Target="https://docs.google.com/document/d/1nazvh5DmQzaeJI5cxwzwAvh_RMV4LkNb5rDkuv5aG_c/edit?usp=sharing" TargetMode="External"/><Relationship Id="rId111" Type="http://schemas.openxmlformats.org/officeDocument/2006/relationships/hyperlink" Target="https://www.cdc.gov/coronavirus/2019-ncov/community/schools-childcare/k-12-childcare-guidance.html" TargetMode="External"/><Relationship Id="rId84" Type="http://schemas.openxmlformats.org/officeDocument/2006/relationships/hyperlink" Target="https://www.oregon.gov/oha/PH/DISEASESCONDITIONS/COMMUNICABLEDISEASE/REPORTINGCOMMUNICABLEDISEASE/REPORTINGGUIDELINES/Documents/Novel-Coronavirus-2019.pdf" TargetMode="External"/><Relationship Id="rId83" Type="http://schemas.openxmlformats.org/officeDocument/2006/relationships/hyperlink" Target="https://www.oregon.gov/ode/students-and-family/healthsafety/Documents/commdisease.pdf" TargetMode="External"/><Relationship Id="rId86" Type="http://schemas.openxmlformats.org/officeDocument/2006/relationships/hyperlink" Target="https://www.cdc.gov/coronavirus/2019-ncov/your-health/covid-by-county.html" TargetMode="External"/><Relationship Id="rId85" Type="http://schemas.openxmlformats.org/officeDocument/2006/relationships/hyperlink" Target="https://www.oregon.gov/ode/students-and-family/healthsafety/Documents/Planning%20and%20Responding%20to%20COVID-19%20Scenarios%20in%20Schools.pdf?utm_medium=email&amp;utm_source=govdelivery" TargetMode="External"/><Relationship Id="rId88" Type="http://schemas.openxmlformats.org/officeDocument/2006/relationships/hyperlink" Target="https://docs.google.com/document/d/1y4SOD-lKIrwqTCWVEC5IbYxydAuiiWZOgMbkYfE6ULU/edit" TargetMode="External"/><Relationship Id="rId150" Type="http://schemas.openxmlformats.org/officeDocument/2006/relationships/hyperlink" Target="https://docs.google.com/document/d/1cNcTErhgzNP_rmqiINrOP6MOb5PJq4q_Xunz7wo8g6s/edit?usp=sharing" TargetMode="External"/><Relationship Id="rId87" Type="http://schemas.openxmlformats.org/officeDocument/2006/relationships/hyperlink" Target="https://www.oregon.gov/ode/students-and-family/healthsafety/Pages/Supports-for-Continuity-of-Services.aspx" TargetMode="External"/><Relationship Id="rId89" Type="http://schemas.openxmlformats.org/officeDocument/2006/relationships/hyperlink" Target="https://www.multco.us/novel-coronavirus-covid-19/upcoming-covid-19-vaccination-clinics" TargetMode="External"/><Relationship Id="rId80" Type="http://schemas.openxmlformats.org/officeDocument/2006/relationships/hyperlink" Target="https://www.pps.net/Page/1796" TargetMode="External"/><Relationship Id="rId82" Type="http://schemas.openxmlformats.org/officeDocument/2006/relationships/hyperlink" Target="https://www.cdc.gov/coronavirus/2019-ncov/community/schools-childcare/k-12-guidance.html#anchor_1625661937509" TargetMode="External"/><Relationship Id="rId81"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u5pWHrPtKHB4lNu23t9-cHUhwZqNVIEGVkqf2htlKZw/edit" TargetMode="External"/><Relationship Id="rId4" Type="http://schemas.openxmlformats.org/officeDocument/2006/relationships/footnotes" Target="footnotes.xml"/><Relationship Id="rId148" Type="http://schemas.openxmlformats.org/officeDocument/2006/relationships/hyperlink" Target="https://getvaccinated.oregon.gov/#/locator?lang=en" TargetMode="External"/><Relationship Id="rId9" Type="http://schemas.openxmlformats.org/officeDocument/2006/relationships/hyperlink" Target="mailto:jmitacek@pps.net" TargetMode="External"/><Relationship Id="rId143" Type="http://schemas.openxmlformats.org/officeDocument/2006/relationships/hyperlink" Target="https://www.pps.net/Page/18151" TargetMode="External"/><Relationship Id="rId142" Type="http://schemas.openxmlformats.org/officeDocument/2006/relationships/hyperlink" Target="https://docs.google.com/presentation/d/1IUPI250Us9w61eCJP3RzoiZxFFyjR_MIIiwB6Xv_Kow/edit?usp=sharing" TargetMode="External"/><Relationship Id="rId141" Type="http://schemas.openxmlformats.org/officeDocument/2006/relationships/hyperlink" Target="https://drive.google.com/drive/folders/1-_QX8uVqMznHI-ZH-LiUnqOMp7GA9en6?usp=sharing" TargetMode="External"/><Relationship Id="rId140" Type="http://schemas.openxmlformats.org/officeDocument/2006/relationships/hyperlink" Target="https://docs.google.com/document/d/1nazvh5DmQzaeJI5cxwzwAvh_RMV4LkNb5rDkuv5aG_c/edit?usp=sharing" TargetMode="External"/><Relationship Id="rId5" Type="http://schemas.openxmlformats.org/officeDocument/2006/relationships/numbering" Target="numbering.xml"/><Relationship Id="rId147" Type="http://schemas.openxmlformats.org/officeDocument/2006/relationships/hyperlink" Target="https://www.multco.us/novel-coronavirus-covid-19/upcoming-covid-19-vaccination-clinics" TargetMode="External"/><Relationship Id="rId6" Type="http://schemas.openxmlformats.org/officeDocument/2006/relationships/styles" Target="styles.xml"/><Relationship Id="rId146" Type="http://schemas.openxmlformats.org/officeDocument/2006/relationships/hyperlink" Target="https://docs.google.com/document/d/1y4SOD-lKIrwqTCWVEC5IbYxydAuiiWZOgMbkYfE6ULU/edit" TargetMode="External"/><Relationship Id="rId7" Type="http://schemas.openxmlformats.org/officeDocument/2006/relationships/image" Target="media/image2.png"/><Relationship Id="rId145" Type="http://schemas.openxmlformats.org/officeDocument/2006/relationships/hyperlink" Target="https://www.pps.net/covid-19vaccination" TargetMode="External"/><Relationship Id="rId8" Type="http://schemas.openxmlformats.org/officeDocument/2006/relationships/image" Target="media/image1.png"/><Relationship Id="rId144" Type="http://schemas.openxmlformats.org/officeDocument/2006/relationships/hyperlink" Target="https://www.pps.net/covid-19vaccination" TargetMode="External"/><Relationship Id="rId73" Type="http://schemas.openxmlformats.org/officeDocument/2006/relationships/hyperlink" Target="https://www.pps.net/Page/1747" TargetMode="External"/><Relationship Id="rId72" Type="http://schemas.openxmlformats.org/officeDocument/2006/relationships/hyperlink" Target="https://docs.google.com/document/d/1FhPwmzLDQ9WbMtwOJkphYndqmIxRJx0QHs0Ku39lYdQ/edit#" TargetMode="External"/><Relationship Id="rId75" Type="http://schemas.openxmlformats.org/officeDocument/2006/relationships/hyperlink" Target="https://www.pps.net/Page/18188" TargetMode="External"/><Relationship Id="rId74" Type="http://schemas.openxmlformats.org/officeDocument/2006/relationships/hyperlink" Target="https://www.pps.net/Page/18190" TargetMode="External"/><Relationship Id="rId77" Type="http://schemas.openxmlformats.org/officeDocument/2006/relationships/hyperlink" Target="https://www.pps.net/Page/18188" TargetMode="External"/><Relationship Id="rId76" Type="http://schemas.openxmlformats.org/officeDocument/2006/relationships/hyperlink" Target="https://www.pps.net/Page/18188" TargetMode="External"/><Relationship Id="rId79" Type="http://schemas.openxmlformats.org/officeDocument/2006/relationships/hyperlink" Target="https://www.pps.net/Page/15401" TargetMode="External"/><Relationship Id="rId78" Type="http://schemas.openxmlformats.org/officeDocument/2006/relationships/hyperlink" Target="https://www.pps.net/titleix" TargetMode="External"/><Relationship Id="rId71" Type="http://schemas.openxmlformats.org/officeDocument/2006/relationships/hyperlink" Target="https://www.pps.net/Page/17631" TargetMode="External"/><Relationship Id="rId70" Type="http://schemas.openxmlformats.org/officeDocument/2006/relationships/hyperlink" Target="https://sites.google.com/pps.net/socialemotionallearninginpps/sel-home/professional-development-opportunities-for-staff" TargetMode="External"/><Relationship Id="rId139" Type="http://schemas.openxmlformats.org/officeDocument/2006/relationships/hyperlink" Target="https://www.cdc.gov/coronavirus/2019-ncov/community/schools-childcare/k-12-childcare-guidance.html" TargetMode="External"/><Relationship Id="rId138" Type="http://schemas.openxmlformats.org/officeDocument/2006/relationships/hyperlink" Target="https://docs.google.com/document/d/1iFHY7SqarAgsS9X9OJUA76mHd98oCJCvEn63sc9UDgQ/edit?usp=sharing" TargetMode="External"/><Relationship Id="rId137" Type="http://schemas.openxmlformats.org/officeDocument/2006/relationships/hyperlink" Target="https://www.oregon.gov/oha/covid19/Pages/K-12-COVID-19-Testing.aspx#:~:text=Oregon%20Health%20Authority%20is%20launching,or%20private%20K%2D12%20staff." TargetMode="External"/><Relationship Id="rId132" Type="http://schemas.openxmlformats.org/officeDocument/2006/relationships/hyperlink" Target="https://www.pps.net/cms/lib/OR01913224/Centricity/Domain/50/PPS_self-screening_checklist_22-23.pdf" TargetMode="External"/><Relationship Id="rId131" Type="http://schemas.openxmlformats.org/officeDocument/2006/relationships/hyperlink" Target="https://www.pps.net/cms/lib/OR01913224/Centricity/Domain/50/PPS_self-screening_checklist_22-23.pdf" TargetMode="External"/><Relationship Id="rId130" Type="http://schemas.openxmlformats.org/officeDocument/2006/relationships/hyperlink" Target="https://docs.google.com/document/d/1jorHqg1SEJzNAxHyWI7yyD29vssD4gce9UxlUOnIRsc/edit?usp=sharing" TargetMode="External"/><Relationship Id="rId136" Type="http://schemas.openxmlformats.org/officeDocument/2006/relationships/hyperlink" Target="https://www.ohsu.edu/health/k-12-covid-19-screening-program" TargetMode="External"/><Relationship Id="rId135" Type="http://schemas.openxmlformats.org/officeDocument/2006/relationships/hyperlink" Target="https://docs.google.com/document/d/1OejGUtGNERJfI5ByrZ9XRaLPR9dUTUVC7JF3wVdqqZc/edit#" TargetMode="External"/><Relationship Id="rId134" Type="http://schemas.openxmlformats.org/officeDocument/2006/relationships/hyperlink" Target="https://docs.google.com/document/d/1qIUIL8ZsVsJhCr35mk47i6UOPO0GH-cQVHt9TrUEaSM/edit" TargetMode="External"/><Relationship Id="rId133" Type="http://schemas.openxmlformats.org/officeDocument/2006/relationships/hyperlink" Target="https://docs.google.com/document/d/1M9dnyr0Ok1FBiWpBSAzuEEpN6Xt6qW9Vum85UY9anww/edit?usp=sharing" TargetMode="External"/><Relationship Id="rId62" Type="http://schemas.openxmlformats.org/officeDocument/2006/relationships/hyperlink" Target="https://sites.google.com/pps.net/socialemotionallearninginpps/sel-home" TargetMode="External"/><Relationship Id="rId61" Type="http://schemas.openxmlformats.org/officeDocument/2006/relationships/hyperlink" Target="https://docs.google.com/document/d/1YbbmDKK4kiQ_0uUmmrBheYezZR2rH1EYjmC7lYFuJ8U/edit?usp=sharing" TargetMode="External"/><Relationship Id="rId64" Type="http://schemas.openxmlformats.org/officeDocument/2006/relationships/hyperlink" Target="https://docs.google.com/presentation/d/1dtRps5PLr7J2NRcvrpCIxUYobOH6EhrrvAs6TFhVWyE/edit#slide=id.gdbc17d63bc_0_14" TargetMode="External"/><Relationship Id="rId63" Type="http://schemas.openxmlformats.org/officeDocument/2006/relationships/hyperlink" Target="https://docs.google.com/presentation/d/1HMiUK_2-1F5sOeowFZgakK8OFpbjH2QCOhVlbVIPUPA/edit#slide=id.gf49f83ffd9_0_34" TargetMode="External"/><Relationship Id="rId66" Type="http://schemas.openxmlformats.org/officeDocument/2006/relationships/hyperlink" Target="https://secure.sos.state.or.us/oard/viewSingleRule.action?ruleVrsnRsn=269556" TargetMode="External"/><Relationship Id="rId172" Type="http://schemas.openxmlformats.org/officeDocument/2006/relationships/hyperlink" Target="https://docs.google.com/presentation/d/1IUPI250Us9w61eCJP3RzoiZxFFyjR_MIIiwB6Xv_Kow/edit?usp=sharing" TargetMode="External"/><Relationship Id="rId65" Type="http://schemas.openxmlformats.org/officeDocument/2006/relationships/hyperlink" Target="https://docs.google.com/presentation/d/14WFImplpgbksKBeVeBphg60A4ZWKgzLEOHFPY2Nn7qM/edit" TargetMode="External"/><Relationship Id="rId171" Type="http://schemas.openxmlformats.org/officeDocument/2006/relationships/hyperlink" Target="https://drive.google.com/drive/folders/1-_QX8uVqMznHI-ZH-LiUnqOMp7GA9en6?usp=sharing" TargetMode="External"/><Relationship Id="rId68" Type="http://schemas.openxmlformats.org/officeDocument/2006/relationships/hyperlink" Target="https://sites.google.com/pps.net/socialemotionallearninginpps/sel-home/lesson-curriculum-resources" TargetMode="External"/><Relationship Id="rId170" Type="http://schemas.openxmlformats.org/officeDocument/2006/relationships/hyperlink" Target="https://docs.google.com/document/d/1nazvh5DmQzaeJI5cxwzwAvh_RMV4LkNb5rDkuv5aG_c/edit?usp=sharing" TargetMode="External"/><Relationship Id="rId67" Type="http://schemas.openxmlformats.org/officeDocument/2006/relationships/hyperlink" Target="https://docs.google.com/document/d/1YbbmDKK4kiQ_0uUmmrBheYezZR2rH1EYjmC7lYFuJ8U/edit?usp=sharing" TargetMode="External"/><Relationship Id="rId60" Type="http://schemas.openxmlformats.org/officeDocument/2006/relationships/hyperlink" Target="https://www.oregon.gov/oha/HSD/BH-Child-Family/Pages/Youth-Suicide-Prevention.aspx" TargetMode="External"/><Relationship Id="rId165" Type="http://schemas.openxmlformats.org/officeDocument/2006/relationships/hyperlink" Target="https://docs.google.com/document/d/1OejGUtGNERJfI5ByrZ9XRaLPR9dUTUVC7JF3wVdqqZc/edit#" TargetMode="External"/><Relationship Id="rId69" Type="http://schemas.openxmlformats.org/officeDocument/2006/relationships/hyperlink" Target="https://sites.google.com/pps.net/socialemotionallearninginpps/sel-home/sel-pilot-program-information" TargetMode="External"/><Relationship Id="rId164" Type="http://schemas.openxmlformats.org/officeDocument/2006/relationships/hyperlink" Target="https://docs.google.com/document/d/1qIUIL8ZsVsJhCr35mk47i6UOPO0GH-cQVHt9TrUEaSM/edit" TargetMode="External"/><Relationship Id="rId163" Type="http://schemas.openxmlformats.org/officeDocument/2006/relationships/hyperlink" Target="https://docs.google.com/document/d/1M9dnyr0Ok1FBiWpBSAzuEEpN6Xt6qW9Vum85UY9anww/edit?usp=sharing" TargetMode="External"/><Relationship Id="rId162" Type="http://schemas.openxmlformats.org/officeDocument/2006/relationships/hyperlink" Target="https://docs.google.com/document/d/1M9dnyr0Ok1FBiWpBSAzuEEpN6Xt6qW9Vum85UY9anww/edit?usp=sharing" TargetMode="External"/><Relationship Id="rId169" Type="http://schemas.openxmlformats.org/officeDocument/2006/relationships/hyperlink" Target="https://www.cdc.gov/coronavirus/2019-ncov/community/schools-childcare/k-12-childcare-guidance.html" TargetMode="External"/><Relationship Id="rId168" Type="http://schemas.openxmlformats.org/officeDocument/2006/relationships/hyperlink" Target="https://docs.google.com/document/d/1iFHY7SqarAgsS9X9OJUA76mHd98oCJCvEn63sc9UDgQ/edit?usp=sharing" TargetMode="External"/><Relationship Id="rId167" Type="http://schemas.openxmlformats.org/officeDocument/2006/relationships/hyperlink" Target="https://www.oregon.gov/oha/covid19/Pages/K-12-COVID-19-Testing.aspx#:~:text=Oregon%20Health%20Authority%20is%20launching,or%20private%20K%2D12%20staff." TargetMode="External"/><Relationship Id="rId166" Type="http://schemas.openxmlformats.org/officeDocument/2006/relationships/hyperlink" Target="https://www.ohsu.edu/health/k-12-covid-19-screening-program" TargetMode="External"/><Relationship Id="rId51" Type="http://schemas.openxmlformats.org/officeDocument/2006/relationships/hyperlink" Target="https://www.oregon.gov/ode/StudentSuccess/Documents/69236_ODE_CommunityEngagementToolkit_2021-web%5B1%5D.pdf" TargetMode="External"/><Relationship Id="rId50" Type="http://schemas.openxmlformats.org/officeDocument/2006/relationships/hyperlink" Target="https://www.oregondatadecisions.org/?utm_medium=email&amp;utm_source=govdelivery" TargetMode="External"/><Relationship Id="rId53" Type="http://schemas.openxmlformats.org/officeDocument/2006/relationships/hyperlink" Target="https://www.pps.net/Page/2305" TargetMode="External"/><Relationship Id="rId52" Type="http://schemas.openxmlformats.org/officeDocument/2006/relationships/hyperlink" Target="https://www.oregon.gov/ode/students-and-family/equity/NativeAmericanEducation/Documents/20.10.13_%20Web%20Accessible%20Tribal%20Consultation%20Toolkit.pdf" TargetMode="External"/><Relationship Id="rId55" Type="http://schemas.openxmlformats.org/officeDocument/2006/relationships/image" Target="media/image7.png"/><Relationship Id="rId161" Type="http://schemas.openxmlformats.org/officeDocument/2006/relationships/hyperlink" Target="https://sharedsystems.dhsoha.state.or.us/DHSForms/Served/le3798.pdf#:~:text=CDC%20recommends%20screening%20only%20in%20unvaccinated%20individuals.%20Oregon,all%20interested%20K-12%20schools%20are%20welcome%20to%20enroll." TargetMode="External"/><Relationship Id="rId54" Type="http://schemas.openxmlformats.org/officeDocument/2006/relationships/hyperlink" Target="https://www.pps.net/Page/17685" TargetMode="External"/><Relationship Id="rId160" Type="http://schemas.openxmlformats.org/officeDocument/2006/relationships/hyperlink" Target="https://www.pps.net/cms/lib/OR01913224/Centricity/Domain/50/PPS_self-screening_checklist_22-23.pdf" TargetMode="External"/><Relationship Id="rId57" Type="http://schemas.openxmlformats.org/officeDocument/2006/relationships/hyperlink" Target="https://www.oregon.gov/ode/students-and-family/equity/SchoolSafety/Pages/Announcements.aspx" TargetMode="External"/><Relationship Id="rId56" Type="http://schemas.openxmlformats.org/officeDocument/2006/relationships/hyperlink" Target="https://www.oregon.gov/ode/students-and-family/equity/SchoolSafety/Pages/Mental-Health-Toolkit.aspx" TargetMode="External"/><Relationship Id="rId159" Type="http://schemas.openxmlformats.org/officeDocument/2006/relationships/hyperlink" Target="https://www.pps.net/cms/lib/OR01913224/Centricity/Domain/50/PPS_self-screening_checklist_22-23.pdf" TargetMode="External"/><Relationship Id="rId59" Type="http://schemas.openxmlformats.org/officeDocument/2006/relationships/hyperlink" Target="https://www.oregon.gov/ode/students-and-family/equity/SchoolSafety/Documents/Care%20%26%20Connection%20District%20Examples.pdf" TargetMode="External"/><Relationship Id="rId154" Type="http://schemas.openxmlformats.org/officeDocument/2006/relationships/hyperlink" Target="https://docs.google.com/presentation/d/1NogXfBsYDuZlgacdMbTw1C8I2oyYEv4aGmnqCS3sX4s/edit#slide=id.g118dc473836_0_109" TargetMode="External"/><Relationship Id="rId58" Type="http://schemas.openxmlformats.org/officeDocument/2006/relationships/hyperlink" Target="https://www.google.com/maps/d/u/0/viewer?mid=1w0o_YcKJoHBeRTsY5x34t-FOT5ADAAMc&amp;ll=44.24430539912518%2C-121.01487690266546&amp;z=6" TargetMode="External"/><Relationship Id="rId153" Type="http://schemas.openxmlformats.org/officeDocument/2006/relationships/hyperlink" Target="https://docs.google.com/document/d/1qIUIL8ZsVsJhCr35mk47i6UOPO0GH-cQVHt9TrUEaSM/edit" TargetMode="External"/><Relationship Id="rId152" Type="http://schemas.openxmlformats.org/officeDocument/2006/relationships/hyperlink" Target="https://docs.google.com/document/d/1LwuFbRnmTCgeDft9URWFdXFV3u5r6GPxgFupgdsPmZ0/edit?usp=sharing" TargetMode="External"/><Relationship Id="rId151" Type="http://schemas.openxmlformats.org/officeDocument/2006/relationships/hyperlink" Target="https://secure.sos.state.or.us/oard/viewSingleRule.action?ruleVrsnRsn=286317" TargetMode="External"/><Relationship Id="rId158" Type="http://schemas.openxmlformats.org/officeDocument/2006/relationships/hyperlink" Target="https://docs.google.com/document/d/1jorHqg1SEJzNAxHyWI7yyD29vssD4gce9UxlUOnIRsc/edit?usp=sharing" TargetMode="External"/><Relationship Id="rId157" Type="http://schemas.openxmlformats.org/officeDocument/2006/relationships/hyperlink" Target="https://docs.google.com/document/d/1sCGUNQ9st5YR8iwacRmmjh2UlVWEPeXZzwSagWUR-WM/edit?usp=sharing" TargetMode="External"/><Relationship Id="rId156" Type="http://schemas.openxmlformats.org/officeDocument/2006/relationships/hyperlink" Target="https://secure.sos.state.or.us/oard/viewSingleRule.action?ruleVrsnRsn=145269" TargetMode="External"/><Relationship Id="rId155" Type="http://schemas.openxmlformats.org/officeDocument/2006/relationships/hyperlink" Target="https://www.cdc.gov/coronavirus/2019-ncov/your-health/covid-by-count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archive/otj/Presidential_Statements/presdoc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